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p" w:displacedByCustomXml="next"/>
    <w:bookmarkEnd w:id="1" w:displacedByCustomXml="next"/>
    <w:sdt>
      <w:sdtPr>
        <w:id w:val="-988249645"/>
        <w:docPartObj>
          <w:docPartGallery w:val="Cover Pages"/>
          <w:docPartUnique/>
        </w:docPartObj>
      </w:sdtPr>
      <w:sdtEndPr/>
      <w:sdtContent>
        <w:p w14:paraId="56DFFC0C" w14:textId="77777777" w:rsidR="00492100" w:rsidRPr="00D747E7" w:rsidRDefault="00492100">
          <w:r w:rsidRPr="00D747E7">
            <w:rPr>
              <w:noProof/>
            </w:rPr>
            <mc:AlternateContent>
              <mc:Choice Requires="wpg">
                <w:drawing>
                  <wp:anchor distT="0" distB="0" distL="114300" distR="114300" simplePos="0" relativeHeight="251659264" behindDoc="1" locked="0" layoutInCell="1" allowOverlap="1" wp14:anchorId="6818FE42" wp14:editId="21DF1C8B">
                    <wp:simplePos x="0" y="0"/>
                    <wp:positionH relativeFrom="page">
                      <wp:align>center</wp:align>
                    </wp:positionH>
                    <wp:positionV relativeFrom="page">
                      <wp:align>center</wp:align>
                    </wp:positionV>
                    <wp:extent cx="6858000" cy="9271750"/>
                    <wp:effectExtent l="0" t="0" r="0" b="5715"/>
                    <wp:wrapNone/>
                    <wp:docPr id="119" name="Group 119" descr="P1#y1"/>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 name="Rectangle 120"/>
                            <wps:cNvSpPr/>
                            <wps:spPr>
                              <a:xfrm>
                                <a:off x="0" y="7296150"/>
                                <a:ext cx="6858000" cy="14318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AF8F6" w14:textId="77777777" w:rsidR="001A37C6" w:rsidRDefault="001A37C6">
                                  <w:pPr>
                                    <w:pStyle w:val="NoSpacing"/>
                                    <w:rPr>
                                      <w:color w:val="FFFFFF" w:themeColor="background1"/>
                                      <w:sz w:val="32"/>
                                      <w:szCs w:val="32"/>
                                    </w:rPr>
                                  </w:pPr>
                                  <w:r>
                                    <w:rPr>
                                      <w:noProof/>
                                      <w:color w:val="FFFFFF" w:themeColor="background1"/>
                                      <w:sz w:val="32"/>
                                      <w:szCs w:val="32"/>
                                    </w:rPr>
                                    <w:drawing>
                                      <wp:inline distT="0" distB="0" distL="0" distR="0" wp14:anchorId="60EDB580" wp14:editId="1A58D448">
                                        <wp:extent cx="1261787" cy="595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mu_initials_3c.png"/>
                                                <pic:cNvPicPr/>
                                              </pic:nvPicPr>
                                              <pic:blipFill>
                                                <a:blip r:embed="rId9">
                                                  <a:extLst>
                                                    <a:ext uri="{28A0092B-C50C-407E-A947-70E740481C1C}">
                                                      <a14:useLocalDpi xmlns:a14="http://schemas.microsoft.com/office/drawing/2010/main" val="0"/>
                                                    </a:ext>
                                                  </a:extLst>
                                                </a:blip>
                                                <a:stretch>
                                                  <a:fillRect/>
                                                </a:stretch>
                                              </pic:blipFill>
                                              <pic:spPr>
                                                <a:xfrm>
                                                  <a:off x="0" y="0"/>
                                                  <a:ext cx="1268883" cy="598980"/>
                                                </a:xfrm>
                                                <a:prstGeom prst="rect">
                                                  <a:avLst/>
                                                </a:prstGeom>
                                              </pic:spPr>
                                            </pic:pic>
                                          </a:graphicData>
                                        </a:graphic>
                                      </wp:inline>
                                    </w:drawing>
                                  </w:r>
                                </w:p>
                                <w:p w14:paraId="232DDC2C" w14:textId="77777777" w:rsidR="001A37C6" w:rsidRDefault="00A50FFF">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1A37C6">
                                        <w:rPr>
                                          <w:caps/>
                                          <w:color w:val="FFFFFF" w:themeColor="background1"/>
                                        </w:rPr>
                                        <w:t>safety department</w:t>
                                      </w:r>
                                    </w:sdtContent>
                                  </w:sdt>
                                  <w:r w:rsidR="001A37C6">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1A37C6">
                                        <w:rPr>
                                          <w:caps/>
                                          <w:color w:val="FFFFFF" w:themeColor="background1"/>
                                        </w:rPr>
                                        <w:t>6001 university boulevard Moon township, pa 15108          412-397-4343</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6ED92" w14:textId="77777777" w:rsidR="001A37C6" w:rsidRDefault="001A37C6" w:rsidP="00492100">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Contractor Safety Handbook</w:t>
                                  </w:r>
                                </w:p>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F34E2B7" w14:textId="77777777" w:rsidR="001A37C6" w:rsidRDefault="001A37C6">
                                      <w:pPr>
                                        <w:pStyle w:val="NoSpacing"/>
                                        <w:spacing w:before="240"/>
                                        <w:rPr>
                                          <w:caps/>
                                          <w:color w:val="44546A" w:themeColor="text2"/>
                                          <w:sz w:val="36"/>
                                          <w:szCs w:val="36"/>
                                        </w:rPr>
                                      </w:pPr>
                                      <w:r>
                                        <w:rPr>
                                          <w:caps/>
                                          <w:color w:val="44546A" w:themeColor="text2"/>
                                          <w:sz w:val="36"/>
                                          <w:szCs w:val="36"/>
                                        </w:rPr>
                                        <w:t>safety policy manual - section 1 - POlicy No. SM 1.12</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818FE42" id="Group 119" o:spid="_x0000_s1026" alt="P1#y1"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">
                    <v:rect id="Rectangle 120" o:spid="_x0000_s1027" style="position:absolute;top:72961;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" fillcolor="#ed7d31 [3205]"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" fillcolor="#323e4f [2415]" stroked="f" strokeweight="1pt">
                      <v:textbox inset="36pt,14.4pt,36pt,36pt">
                        <w:txbxContent>
                          <w:p w14:paraId="5CFAF8F6" w14:textId="77777777" w:rsidR="001A37C6" w:rsidRDefault="001A37C6">
                            <w:pPr>
                              <w:pStyle w:val="NoSpacing"/>
                              <w:rPr>
                                <w:color w:val="FFFFFF" w:themeColor="background1"/>
                                <w:sz w:val="32"/>
                                <w:szCs w:val="32"/>
                              </w:rPr>
                            </w:pPr>
                            <w:r>
                              <w:rPr>
                                <w:noProof/>
                                <w:color w:val="FFFFFF" w:themeColor="background1"/>
                                <w:sz w:val="32"/>
                                <w:szCs w:val="32"/>
                              </w:rPr>
                              <w:drawing>
                                <wp:inline distT="0" distB="0" distL="0" distR="0" wp14:anchorId="60EDB580" wp14:editId="1A58D448">
                                  <wp:extent cx="1261787" cy="595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mu_initials_3c.png"/>
                                          <pic:cNvPicPr/>
                                        </pic:nvPicPr>
                                        <pic:blipFill>
                                          <a:blip r:embed="rId9">
                                            <a:extLst>
                                              <a:ext uri="{28A0092B-C50C-407E-A947-70E740481C1C}">
                                                <a14:useLocalDpi xmlns:a14="http://schemas.microsoft.com/office/drawing/2010/main" val="0"/>
                                              </a:ext>
                                            </a:extLst>
                                          </a:blip>
                                          <a:stretch>
                                            <a:fillRect/>
                                          </a:stretch>
                                        </pic:blipFill>
                                        <pic:spPr>
                                          <a:xfrm>
                                            <a:off x="0" y="0"/>
                                            <a:ext cx="1268883" cy="598980"/>
                                          </a:xfrm>
                                          <a:prstGeom prst="rect">
                                            <a:avLst/>
                                          </a:prstGeom>
                                        </pic:spPr>
                                      </pic:pic>
                                    </a:graphicData>
                                  </a:graphic>
                                </wp:inline>
                              </w:drawing>
                            </w:r>
                          </w:p>
                          <w:p w14:paraId="232DDC2C" w14:textId="77777777" w:rsidR="001A37C6" w:rsidRDefault="00A50FFF">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1A37C6">
                                  <w:rPr>
                                    <w:caps/>
                                    <w:color w:val="FFFFFF" w:themeColor="background1"/>
                                  </w:rPr>
                                  <w:t>safety department</w:t>
                                </w:r>
                              </w:sdtContent>
                            </w:sdt>
                            <w:r w:rsidR="001A37C6">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1A37C6">
                                  <w:rPr>
                                    <w:caps/>
                                    <w:color w:val="FFFFFF" w:themeColor="background1"/>
                                  </w:rPr>
                                  <w:t>6001 university boulevard Moon township, pa 15108          412-397-4343</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6DE6ED92" w14:textId="77777777" w:rsidR="001A37C6" w:rsidRDefault="001A37C6" w:rsidP="00492100">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Contractor Safety Handbook</w:t>
                            </w:r>
                          </w:p>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F34E2B7" w14:textId="77777777" w:rsidR="001A37C6" w:rsidRDefault="001A37C6">
                                <w:pPr>
                                  <w:pStyle w:val="NoSpacing"/>
                                  <w:spacing w:before="240"/>
                                  <w:rPr>
                                    <w:caps/>
                                    <w:color w:val="44546A" w:themeColor="text2"/>
                                    <w:sz w:val="36"/>
                                    <w:szCs w:val="36"/>
                                  </w:rPr>
                                </w:pPr>
                                <w:r>
                                  <w:rPr>
                                    <w:caps/>
                                    <w:color w:val="44546A" w:themeColor="text2"/>
                                    <w:sz w:val="36"/>
                                    <w:szCs w:val="36"/>
                                  </w:rPr>
                                  <w:t>safety policy manual - section 1 - POlicy No. SM 1.12</w:t>
                                </w:r>
                              </w:p>
                            </w:sdtContent>
                          </w:sdt>
                        </w:txbxContent>
                      </v:textbox>
                    </v:shape>
                    <w10:wrap anchorx="page" anchory="page"/>
                  </v:group>
                </w:pict>
              </mc:Fallback>
            </mc:AlternateContent>
          </w:r>
        </w:p>
        <w:p w14:paraId="69D537E4" w14:textId="77777777" w:rsidR="00CB005A" w:rsidRPr="00D747E7" w:rsidRDefault="00492100" w:rsidP="00CB005A">
          <w:r w:rsidRPr="00D747E7">
            <w:br w:type="page"/>
          </w:r>
        </w:p>
      </w:sdtContent>
    </w:sdt>
    <w:p w14:paraId="33CE165F" w14:textId="77777777" w:rsidR="00540D85" w:rsidRDefault="00540D85" w:rsidP="006705EA">
      <w:pPr>
        <w:pStyle w:val="TOC1"/>
      </w:pPr>
    </w:p>
    <w:p w14:paraId="043D0D9C" w14:textId="77777777" w:rsidR="00540D85" w:rsidRPr="00023521" w:rsidRDefault="00540D85" w:rsidP="006705EA">
      <w:pPr>
        <w:pStyle w:val="TOC1"/>
        <w:rPr>
          <w:rFonts w:cs="Times New Roman"/>
        </w:rPr>
      </w:pPr>
    </w:p>
    <w:p w14:paraId="353FDE02" w14:textId="03382C76" w:rsidR="006705EA" w:rsidRPr="003014AC" w:rsidRDefault="006705EA" w:rsidP="006705EA">
      <w:pPr>
        <w:pStyle w:val="TOC1"/>
        <w:rPr>
          <w:rFonts w:ascii="Arial" w:hAnsi="Arial"/>
          <w:b w:val="0"/>
          <w:caps w:val="0"/>
          <w:noProof/>
        </w:rPr>
      </w:pPr>
      <w:r w:rsidRPr="003014AC">
        <w:rPr>
          <w:rFonts w:ascii="Arial" w:hAnsi="Arial"/>
        </w:rPr>
        <w:fldChar w:fldCharType="begin"/>
      </w:r>
      <w:r w:rsidRPr="003014AC">
        <w:rPr>
          <w:rFonts w:ascii="Arial" w:hAnsi="Arial"/>
        </w:rPr>
        <w:instrText xml:space="preserve"> TOC \o "1-2" \h \z \u </w:instrText>
      </w:r>
      <w:r w:rsidRPr="003014AC">
        <w:rPr>
          <w:rFonts w:ascii="Arial" w:hAnsi="Arial"/>
        </w:rPr>
        <w:fldChar w:fldCharType="separate"/>
      </w:r>
      <w:hyperlink w:anchor="_Toc142440703" w:history="1">
        <w:r w:rsidRPr="003014AC">
          <w:rPr>
            <w:rStyle w:val="Hyperlink"/>
            <w:rFonts w:ascii="Arial" w:hAnsi="Arial"/>
            <w:noProof/>
          </w:rPr>
          <w:t>1.0</w:t>
        </w:r>
        <w:r w:rsidRPr="003014AC">
          <w:rPr>
            <w:rFonts w:ascii="Arial" w:hAnsi="Arial"/>
            <w:b w:val="0"/>
            <w:caps w:val="0"/>
            <w:noProof/>
          </w:rPr>
          <w:tab/>
        </w:r>
        <w:r w:rsidRPr="003014AC">
          <w:rPr>
            <w:rStyle w:val="Hyperlink"/>
            <w:rFonts w:ascii="Arial" w:hAnsi="Arial"/>
            <w:noProof/>
          </w:rPr>
          <w:t>General Information</w:t>
        </w:r>
        <w:r w:rsidRPr="003014AC">
          <w:rPr>
            <w:rFonts w:ascii="Arial" w:hAnsi="Arial"/>
            <w:noProof/>
            <w:webHidden/>
          </w:rPr>
          <w:tab/>
        </w:r>
        <w:r w:rsidRPr="003014AC">
          <w:rPr>
            <w:rFonts w:ascii="Arial" w:hAnsi="Arial"/>
            <w:noProof/>
            <w:webHidden/>
          </w:rPr>
          <w:fldChar w:fldCharType="begin"/>
        </w:r>
        <w:r w:rsidRPr="003014AC">
          <w:rPr>
            <w:rFonts w:ascii="Arial" w:hAnsi="Arial"/>
            <w:noProof/>
            <w:webHidden/>
          </w:rPr>
          <w:instrText xml:space="preserve"> PAGEREF _Toc142440703 \h </w:instrText>
        </w:r>
        <w:r w:rsidRPr="003014AC">
          <w:rPr>
            <w:rFonts w:ascii="Arial" w:hAnsi="Arial"/>
            <w:noProof/>
            <w:webHidden/>
          </w:rPr>
        </w:r>
        <w:r w:rsidRPr="003014AC">
          <w:rPr>
            <w:rFonts w:ascii="Arial" w:hAnsi="Arial"/>
            <w:noProof/>
            <w:webHidden/>
          </w:rPr>
          <w:fldChar w:fldCharType="separate"/>
        </w:r>
        <w:r w:rsidR="002C6571">
          <w:rPr>
            <w:rFonts w:ascii="Arial" w:hAnsi="Arial"/>
            <w:noProof/>
            <w:webHidden/>
          </w:rPr>
          <w:t>2</w:t>
        </w:r>
        <w:r w:rsidRPr="003014AC">
          <w:rPr>
            <w:rFonts w:ascii="Arial" w:hAnsi="Arial"/>
            <w:noProof/>
            <w:webHidden/>
          </w:rPr>
          <w:fldChar w:fldCharType="end"/>
        </w:r>
      </w:hyperlink>
    </w:p>
    <w:p w14:paraId="6E34BF60" w14:textId="5C7F20A7" w:rsidR="006705EA" w:rsidRPr="003014AC" w:rsidRDefault="00A50FFF" w:rsidP="006705EA">
      <w:pPr>
        <w:pStyle w:val="TOC2"/>
        <w:tabs>
          <w:tab w:val="left" w:pos="1728"/>
        </w:tabs>
        <w:rPr>
          <w:rFonts w:ascii="Arial" w:hAnsi="Arial"/>
          <w:noProof/>
        </w:rPr>
      </w:pPr>
      <w:hyperlink w:anchor="_Toc142440704" w:history="1">
        <w:r w:rsidR="006705EA" w:rsidRPr="003014AC">
          <w:rPr>
            <w:rStyle w:val="Hyperlink"/>
            <w:rFonts w:ascii="Arial" w:hAnsi="Arial"/>
            <w:b/>
            <w:noProof/>
          </w:rPr>
          <w:t>1.1</w:t>
        </w:r>
        <w:r w:rsidR="006705EA" w:rsidRPr="003014AC">
          <w:rPr>
            <w:rFonts w:ascii="Arial" w:hAnsi="Arial"/>
            <w:noProof/>
          </w:rPr>
          <w:tab/>
        </w:r>
        <w:r w:rsidR="006705EA" w:rsidRPr="003014AC">
          <w:rPr>
            <w:rStyle w:val="Hyperlink"/>
            <w:rFonts w:ascii="Arial" w:hAnsi="Arial"/>
            <w:b/>
            <w:noProof/>
          </w:rPr>
          <w:t>RMU Requirements: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_Toc142440704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2</w:t>
        </w:r>
        <w:r w:rsidR="006705EA" w:rsidRPr="003014AC">
          <w:rPr>
            <w:rFonts w:ascii="Arial" w:hAnsi="Arial"/>
            <w:noProof/>
            <w:webHidden/>
          </w:rPr>
          <w:fldChar w:fldCharType="end"/>
        </w:r>
      </w:hyperlink>
    </w:p>
    <w:p w14:paraId="789EBF1B" w14:textId="714AFDC4" w:rsidR="006705EA" w:rsidRPr="003014AC" w:rsidRDefault="00A50FFF" w:rsidP="006705EA">
      <w:pPr>
        <w:pStyle w:val="TOC2"/>
        <w:tabs>
          <w:tab w:val="left" w:pos="1728"/>
        </w:tabs>
        <w:rPr>
          <w:rFonts w:ascii="Arial" w:hAnsi="Arial"/>
          <w:noProof/>
        </w:rPr>
      </w:pPr>
      <w:hyperlink w:anchor="_Toc142440705" w:history="1">
        <w:r w:rsidR="006705EA" w:rsidRPr="003014AC">
          <w:rPr>
            <w:rStyle w:val="Hyperlink"/>
            <w:rFonts w:ascii="Arial" w:hAnsi="Arial"/>
            <w:b/>
            <w:noProof/>
          </w:rPr>
          <w:t>1.2</w:t>
        </w:r>
        <w:r w:rsidR="006705EA" w:rsidRPr="003014AC">
          <w:rPr>
            <w:rFonts w:ascii="Arial" w:hAnsi="Arial"/>
            <w:noProof/>
          </w:rPr>
          <w:tab/>
        </w:r>
        <w:r w:rsidR="006705EA" w:rsidRPr="003014AC">
          <w:rPr>
            <w:rStyle w:val="Hyperlink"/>
            <w:rFonts w:ascii="Arial" w:hAnsi="Arial"/>
            <w:b/>
            <w:noProof/>
          </w:rPr>
          <w:t>Conduct:</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_Toc142440705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2</w:t>
        </w:r>
        <w:r w:rsidR="006705EA" w:rsidRPr="003014AC">
          <w:rPr>
            <w:rFonts w:ascii="Arial" w:hAnsi="Arial"/>
            <w:noProof/>
            <w:webHidden/>
          </w:rPr>
          <w:fldChar w:fldCharType="end"/>
        </w:r>
      </w:hyperlink>
    </w:p>
    <w:p w14:paraId="7D166B1C" w14:textId="55BAC152" w:rsidR="006705EA" w:rsidRPr="003014AC" w:rsidRDefault="00A50FFF" w:rsidP="006705EA">
      <w:pPr>
        <w:pStyle w:val="TOC2"/>
        <w:tabs>
          <w:tab w:val="left" w:pos="1728"/>
        </w:tabs>
        <w:rPr>
          <w:rFonts w:ascii="Arial" w:hAnsi="Arial"/>
          <w:noProof/>
        </w:rPr>
      </w:pPr>
      <w:hyperlink w:anchor="_Toc142440706" w:history="1">
        <w:r w:rsidR="006705EA" w:rsidRPr="003014AC">
          <w:rPr>
            <w:rStyle w:val="Hyperlink"/>
            <w:rFonts w:ascii="Arial" w:hAnsi="Arial"/>
            <w:b/>
            <w:noProof/>
          </w:rPr>
          <w:t>1.3</w:t>
        </w:r>
        <w:r w:rsidR="006705EA" w:rsidRPr="003014AC">
          <w:rPr>
            <w:rFonts w:ascii="Arial" w:hAnsi="Arial"/>
            <w:noProof/>
          </w:rPr>
          <w:tab/>
        </w:r>
        <w:r w:rsidR="006705EA" w:rsidRPr="003014AC">
          <w:rPr>
            <w:rStyle w:val="Hyperlink"/>
            <w:rFonts w:ascii="Arial" w:hAnsi="Arial"/>
            <w:b/>
            <w:noProof/>
          </w:rPr>
          <w:t>Biological Monitoring:</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_Toc142440706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3</w:t>
        </w:r>
        <w:r w:rsidR="006705EA" w:rsidRPr="003014AC">
          <w:rPr>
            <w:rFonts w:ascii="Arial" w:hAnsi="Arial"/>
            <w:noProof/>
            <w:webHidden/>
          </w:rPr>
          <w:fldChar w:fldCharType="end"/>
        </w:r>
      </w:hyperlink>
    </w:p>
    <w:p w14:paraId="60181E8F" w14:textId="5DFBCDA2" w:rsidR="006705EA" w:rsidRPr="003014AC" w:rsidRDefault="00A50FFF" w:rsidP="006705EA">
      <w:pPr>
        <w:pStyle w:val="TOC2"/>
        <w:tabs>
          <w:tab w:val="left" w:pos="1728"/>
        </w:tabs>
        <w:rPr>
          <w:rFonts w:ascii="Arial" w:hAnsi="Arial"/>
          <w:noProof/>
        </w:rPr>
      </w:pPr>
      <w:hyperlink w:anchor="_Toc142440707" w:history="1">
        <w:r w:rsidR="006705EA" w:rsidRPr="003014AC">
          <w:rPr>
            <w:rStyle w:val="Hyperlink"/>
            <w:rFonts w:ascii="Arial" w:hAnsi="Arial"/>
            <w:b/>
            <w:noProof/>
          </w:rPr>
          <w:t>1.4</w:t>
        </w:r>
        <w:r w:rsidR="006705EA" w:rsidRPr="003014AC">
          <w:rPr>
            <w:rFonts w:ascii="Arial" w:hAnsi="Arial"/>
            <w:noProof/>
          </w:rPr>
          <w:tab/>
        </w:r>
        <w:r w:rsidR="006705EA" w:rsidRPr="003014AC">
          <w:rPr>
            <w:rStyle w:val="Hyperlink"/>
            <w:rFonts w:ascii="Arial" w:hAnsi="Arial"/>
            <w:b/>
            <w:noProof/>
          </w:rPr>
          <w:t>Accident And Injury Reporting:</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_Toc142440707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3</w:t>
        </w:r>
        <w:r w:rsidR="006705EA" w:rsidRPr="003014AC">
          <w:rPr>
            <w:rFonts w:ascii="Arial" w:hAnsi="Arial"/>
            <w:noProof/>
            <w:webHidden/>
          </w:rPr>
          <w:fldChar w:fldCharType="end"/>
        </w:r>
      </w:hyperlink>
    </w:p>
    <w:p w14:paraId="18594ADD" w14:textId="1FC41DB7" w:rsidR="006705EA" w:rsidRPr="003014AC" w:rsidRDefault="00A50FFF" w:rsidP="006705EA">
      <w:pPr>
        <w:pStyle w:val="TOC2"/>
        <w:tabs>
          <w:tab w:val="left" w:pos="1728"/>
        </w:tabs>
        <w:rPr>
          <w:rFonts w:ascii="Arial" w:hAnsi="Arial"/>
          <w:noProof/>
        </w:rPr>
      </w:pPr>
      <w:hyperlink w:anchor="_Toc142440708" w:history="1">
        <w:r w:rsidR="006705EA" w:rsidRPr="003014AC">
          <w:rPr>
            <w:rStyle w:val="Hyperlink"/>
            <w:rFonts w:ascii="Arial" w:hAnsi="Arial"/>
            <w:b/>
            <w:noProof/>
          </w:rPr>
          <w:t>1.5</w:t>
        </w:r>
        <w:r w:rsidR="006705EA" w:rsidRPr="003014AC">
          <w:rPr>
            <w:rFonts w:ascii="Arial" w:hAnsi="Arial"/>
            <w:noProof/>
          </w:rPr>
          <w:tab/>
        </w:r>
        <w:r w:rsidR="006705EA" w:rsidRPr="003014AC">
          <w:rPr>
            <w:rStyle w:val="Hyperlink"/>
            <w:rFonts w:ascii="Arial" w:hAnsi="Arial"/>
            <w:b/>
            <w:noProof/>
          </w:rPr>
          <w:t>Emergency Provisions: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_Toc142440708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3</w:t>
        </w:r>
        <w:r w:rsidR="006705EA" w:rsidRPr="003014AC">
          <w:rPr>
            <w:rFonts w:ascii="Arial" w:hAnsi="Arial"/>
            <w:noProof/>
            <w:webHidden/>
          </w:rPr>
          <w:fldChar w:fldCharType="end"/>
        </w:r>
      </w:hyperlink>
    </w:p>
    <w:p w14:paraId="3499BDE1" w14:textId="4C8E7BFC" w:rsidR="006705EA" w:rsidRPr="003014AC" w:rsidRDefault="00A50FFF" w:rsidP="006705EA">
      <w:pPr>
        <w:pStyle w:val="TOC1"/>
        <w:rPr>
          <w:rFonts w:ascii="Arial" w:hAnsi="Arial"/>
          <w:b w:val="0"/>
          <w:caps w:val="0"/>
          <w:noProof/>
        </w:rPr>
      </w:pPr>
      <w:hyperlink w:anchor="_Toc142440709" w:history="1">
        <w:r w:rsidR="006705EA" w:rsidRPr="003014AC">
          <w:rPr>
            <w:rStyle w:val="Hyperlink"/>
            <w:rFonts w:ascii="Arial" w:hAnsi="Arial"/>
            <w:noProof/>
          </w:rPr>
          <w:t>2.0</w:t>
        </w:r>
        <w:r w:rsidR="006705EA" w:rsidRPr="003014AC">
          <w:rPr>
            <w:rFonts w:ascii="Arial" w:hAnsi="Arial"/>
            <w:b w:val="0"/>
            <w:caps w:val="0"/>
            <w:noProof/>
          </w:rPr>
          <w:tab/>
        </w:r>
        <w:r w:rsidR="006705EA" w:rsidRPr="003014AC">
          <w:rPr>
            <w:rStyle w:val="Hyperlink"/>
            <w:rFonts w:ascii="Arial" w:hAnsi="Arial"/>
            <w:noProof/>
          </w:rPr>
          <w:t>Environmental Practices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_Toc142440709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4</w:t>
        </w:r>
        <w:r w:rsidR="006705EA" w:rsidRPr="003014AC">
          <w:rPr>
            <w:rFonts w:ascii="Arial" w:hAnsi="Arial"/>
            <w:noProof/>
            <w:webHidden/>
          </w:rPr>
          <w:fldChar w:fldCharType="end"/>
        </w:r>
      </w:hyperlink>
    </w:p>
    <w:p w14:paraId="0916200E" w14:textId="105510D5" w:rsidR="006705EA" w:rsidRPr="003014AC" w:rsidRDefault="00A50FFF" w:rsidP="006705EA">
      <w:pPr>
        <w:pStyle w:val="TOC2"/>
        <w:tabs>
          <w:tab w:val="left" w:pos="1728"/>
        </w:tabs>
        <w:rPr>
          <w:rFonts w:ascii="Arial" w:hAnsi="Arial"/>
          <w:noProof/>
        </w:rPr>
      </w:pPr>
      <w:hyperlink w:anchor="_Toc142440710" w:history="1">
        <w:r w:rsidR="006705EA" w:rsidRPr="003014AC">
          <w:rPr>
            <w:rStyle w:val="Hyperlink"/>
            <w:rFonts w:ascii="Arial" w:hAnsi="Arial"/>
            <w:b/>
            <w:noProof/>
          </w:rPr>
          <w:t>2.1</w:t>
        </w:r>
        <w:r w:rsidR="006705EA" w:rsidRPr="003014AC">
          <w:rPr>
            <w:rFonts w:ascii="Arial" w:hAnsi="Arial"/>
            <w:noProof/>
          </w:rPr>
          <w:tab/>
        </w:r>
        <w:r w:rsidR="006705EA" w:rsidRPr="003014AC">
          <w:rPr>
            <w:rStyle w:val="Hyperlink"/>
            <w:rFonts w:ascii="Arial" w:hAnsi="Arial"/>
            <w:b/>
            <w:noProof/>
          </w:rPr>
          <w:t>Spills: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_Toc142440710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4</w:t>
        </w:r>
        <w:r w:rsidR="006705EA" w:rsidRPr="003014AC">
          <w:rPr>
            <w:rFonts w:ascii="Arial" w:hAnsi="Arial"/>
            <w:noProof/>
            <w:webHidden/>
          </w:rPr>
          <w:fldChar w:fldCharType="end"/>
        </w:r>
      </w:hyperlink>
    </w:p>
    <w:p w14:paraId="30D87F38" w14:textId="29201CDA" w:rsidR="006705EA" w:rsidRPr="003014AC" w:rsidRDefault="00A50FFF" w:rsidP="006705EA">
      <w:pPr>
        <w:pStyle w:val="TOC2"/>
        <w:tabs>
          <w:tab w:val="left" w:pos="1728"/>
        </w:tabs>
        <w:rPr>
          <w:rFonts w:ascii="Arial" w:hAnsi="Arial"/>
          <w:noProof/>
        </w:rPr>
      </w:pPr>
      <w:hyperlink w:anchor="_Toc142440711" w:history="1">
        <w:r w:rsidR="006705EA" w:rsidRPr="003014AC">
          <w:rPr>
            <w:rStyle w:val="Hyperlink"/>
            <w:rFonts w:ascii="Arial" w:hAnsi="Arial"/>
            <w:b/>
            <w:noProof/>
          </w:rPr>
          <w:t>2.2</w:t>
        </w:r>
        <w:r w:rsidR="006705EA" w:rsidRPr="003014AC">
          <w:rPr>
            <w:rFonts w:ascii="Arial" w:hAnsi="Arial"/>
            <w:noProof/>
          </w:rPr>
          <w:tab/>
        </w:r>
        <w:r w:rsidR="006705EA" w:rsidRPr="003014AC">
          <w:rPr>
            <w:rStyle w:val="Hyperlink"/>
            <w:rFonts w:ascii="Arial" w:hAnsi="Arial"/>
            <w:b/>
            <w:noProof/>
          </w:rPr>
          <w:t>Construction Waste:</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_Toc142440711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4</w:t>
        </w:r>
        <w:r w:rsidR="006705EA" w:rsidRPr="003014AC">
          <w:rPr>
            <w:rFonts w:ascii="Arial" w:hAnsi="Arial"/>
            <w:noProof/>
            <w:webHidden/>
          </w:rPr>
          <w:fldChar w:fldCharType="end"/>
        </w:r>
      </w:hyperlink>
    </w:p>
    <w:p w14:paraId="7C9561C7" w14:textId="1F31B834" w:rsidR="006705EA" w:rsidRPr="003014AC" w:rsidRDefault="00A50FFF" w:rsidP="006705EA">
      <w:pPr>
        <w:pStyle w:val="TOC2"/>
        <w:tabs>
          <w:tab w:val="left" w:pos="1728"/>
        </w:tabs>
        <w:rPr>
          <w:rFonts w:ascii="Arial" w:hAnsi="Arial"/>
          <w:noProof/>
        </w:rPr>
      </w:pPr>
      <w:hyperlink w:anchor="_Toc142440712" w:history="1">
        <w:r w:rsidR="006705EA" w:rsidRPr="003014AC">
          <w:rPr>
            <w:rStyle w:val="Hyperlink"/>
            <w:rFonts w:ascii="Arial" w:hAnsi="Arial"/>
            <w:b/>
            <w:noProof/>
          </w:rPr>
          <w:t>2.3</w:t>
        </w:r>
        <w:r w:rsidR="006705EA" w:rsidRPr="003014AC">
          <w:rPr>
            <w:rFonts w:ascii="Arial" w:hAnsi="Arial"/>
            <w:noProof/>
          </w:rPr>
          <w:tab/>
        </w:r>
        <w:r w:rsidR="006705EA" w:rsidRPr="003014AC">
          <w:rPr>
            <w:rStyle w:val="Hyperlink"/>
            <w:rFonts w:ascii="Arial" w:hAnsi="Arial"/>
            <w:b/>
            <w:noProof/>
          </w:rPr>
          <w:t>Wastewater Disposal:</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_Toc142440712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4</w:t>
        </w:r>
        <w:r w:rsidR="006705EA" w:rsidRPr="003014AC">
          <w:rPr>
            <w:rFonts w:ascii="Arial" w:hAnsi="Arial"/>
            <w:noProof/>
            <w:webHidden/>
          </w:rPr>
          <w:fldChar w:fldCharType="end"/>
        </w:r>
      </w:hyperlink>
    </w:p>
    <w:p w14:paraId="09D518B7" w14:textId="784D185E" w:rsidR="006705EA" w:rsidRPr="003014AC" w:rsidRDefault="00A50FFF" w:rsidP="006705EA">
      <w:pPr>
        <w:pStyle w:val="TOC2"/>
        <w:tabs>
          <w:tab w:val="left" w:pos="1728"/>
        </w:tabs>
        <w:rPr>
          <w:rFonts w:ascii="Arial" w:hAnsi="Arial"/>
          <w:noProof/>
        </w:rPr>
      </w:pPr>
      <w:hyperlink w:anchor="_Toc142440713" w:history="1">
        <w:r w:rsidR="006705EA" w:rsidRPr="003014AC">
          <w:rPr>
            <w:rStyle w:val="Hyperlink"/>
            <w:rFonts w:ascii="Arial" w:hAnsi="Arial"/>
            <w:b/>
            <w:noProof/>
          </w:rPr>
          <w:t>2.4</w:t>
        </w:r>
        <w:r w:rsidR="006705EA" w:rsidRPr="003014AC">
          <w:rPr>
            <w:rFonts w:ascii="Arial" w:hAnsi="Arial"/>
            <w:noProof/>
          </w:rPr>
          <w:tab/>
        </w:r>
        <w:r w:rsidR="006705EA" w:rsidRPr="003014AC">
          <w:rPr>
            <w:rStyle w:val="Hyperlink"/>
            <w:rFonts w:ascii="Arial" w:hAnsi="Arial"/>
            <w:b/>
            <w:noProof/>
          </w:rPr>
          <w:t>Industrial Waste:</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_Toc142440713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4</w:t>
        </w:r>
        <w:r w:rsidR="006705EA" w:rsidRPr="003014AC">
          <w:rPr>
            <w:rFonts w:ascii="Arial" w:hAnsi="Arial"/>
            <w:noProof/>
            <w:webHidden/>
          </w:rPr>
          <w:fldChar w:fldCharType="end"/>
        </w:r>
      </w:hyperlink>
    </w:p>
    <w:p w14:paraId="4F21DD0D" w14:textId="3F66F099" w:rsidR="006705EA" w:rsidRPr="003014AC" w:rsidRDefault="00A50FFF" w:rsidP="006705EA">
      <w:pPr>
        <w:pStyle w:val="TOC2"/>
        <w:tabs>
          <w:tab w:val="left" w:pos="1728"/>
        </w:tabs>
        <w:rPr>
          <w:rFonts w:ascii="Arial" w:hAnsi="Arial"/>
          <w:noProof/>
        </w:rPr>
      </w:pPr>
      <w:hyperlink w:anchor="_Toc142440714" w:history="1">
        <w:r w:rsidR="006705EA" w:rsidRPr="003014AC">
          <w:rPr>
            <w:rStyle w:val="Hyperlink"/>
            <w:rFonts w:ascii="Arial" w:hAnsi="Arial"/>
            <w:b/>
            <w:noProof/>
          </w:rPr>
          <w:t>2.5</w:t>
        </w:r>
        <w:r w:rsidR="006705EA" w:rsidRPr="003014AC">
          <w:rPr>
            <w:rFonts w:ascii="Arial" w:hAnsi="Arial"/>
            <w:noProof/>
          </w:rPr>
          <w:tab/>
        </w:r>
        <w:r w:rsidR="006705EA" w:rsidRPr="003014AC">
          <w:rPr>
            <w:rStyle w:val="Hyperlink"/>
            <w:rFonts w:ascii="Arial" w:hAnsi="Arial"/>
            <w:b/>
            <w:noProof/>
          </w:rPr>
          <w:t>Hazardous Waste:</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_Toc142440714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4</w:t>
        </w:r>
        <w:r w:rsidR="006705EA" w:rsidRPr="003014AC">
          <w:rPr>
            <w:rFonts w:ascii="Arial" w:hAnsi="Arial"/>
            <w:noProof/>
            <w:webHidden/>
          </w:rPr>
          <w:fldChar w:fldCharType="end"/>
        </w:r>
      </w:hyperlink>
    </w:p>
    <w:p w14:paraId="612A1AE1" w14:textId="1F328A31" w:rsidR="006705EA" w:rsidRPr="003014AC" w:rsidRDefault="00A50FFF" w:rsidP="006705EA">
      <w:pPr>
        <w:pStyle w:val="TOC1"/>
        <w:rPr>
          <w:rFonts w:ascii="Arial" w:hAnsi="Arial"/>
          <w:b w:val="0"/>
          <w:caps w:val="0"/>
          <w:noProof/>
        </w:rPr>
      </w:pPr>
      <w:hyperlink w:anchor="_Toc142440715" w:history="1">
        <w:r w:rsidR="006705EA" w:rsidRPr="003014AC">
          <w:rPr>
            <w:rStyle w:val="Hyperlink"/>
            <w:rFonts w:ascii="Arial" w:hAnsi="Arial"/>
            <w:noProof/>
          </w:rPr>
          <w:t>3.0</w:t>
        </w:r>
        <w:r w:rsidR="006705EA" w:rsidRPr="003014AC">
          <w:rPr>
            <w:rFonts w:ascii="Arial" w:hAnsi="Arial"/>
            <w:b w:val="0"/>
            <w:caps w:val="0"/>
            <w:noProof/>
          </w:rPr>
          <w:tab/>
        </w:r>
        <w:r w:rsidR="006705EA" w:rsidRPr="003014AC">
          <w:rPr>
            <w:rStyle w:val="Hyperlink"/>
            <w:rFonts w:ascii="Arial" w:hAnsi="Arial"/>
            <w:noProof/>
          </w:rPr>
          <w:t>Safety Practices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_Toc142440715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5</w:t>
        </w:r>
        <w:r w:rsidR="006705EA" w:rsidRPr="003014AC">
          <w:rPr>
            <w:rFonts w:ascii="Arial" w:hAnsi="Arial"/>
            <w:noProof/>
            <w:webHidden/>
          </w:rPr>
          <w:fldChar w:fldCharType="end"/>
        </w:r>
      </w:hyperlink>
    </w:p>
    <w:p w14:paraId="27561DCE" w14:textId="31243C5C" w:rsidR="006705EA" w:rsidRPr="003014AC" w:rsidRDefault="00A50FFF" w:rsidP="006705EA">
      <w:pPr>
        <w:pStyle w:val="TOC2"/>
        <w:tabs>
          <w:tab w:val="left" w:pos="1728"/>
        </w:tabs>
        <w:rPr>
          <w:rFonts w:ascii="Arial" w:hAnsi="Arial"/>
          <w:noProof/>
        </w:rPr>
      </w:pPr>
      <w:hyperlink w:anchor="_Toc142440716" w:history="1">
        <w:r w:rsidR="006705EA" w:rsidRPr="003014AC">
          <w:rPr>
            <w:rStyle w:val="Hyperlink"/>
            <w:rFonts w:ascii="Arial" w:hAnsi="Arial"/>
            <w:b/>
            <w:noProof/>
          </w:rPr>
          <w:t>3.1</w:t>
        </w:r>
        <w:r w:rsidR="006705EA" w:rsidRPr="003014AC">
          <w:rPr>
            <w:rFonts w:ascii="Arial" w:hAnsi="Arial"/>
            <w:noProof/>
          </w:rPr>
          <w:tab/>
        </w:r>
        <w:r w:rsidR="006705EA" w:rsidRPr="003014AC">
          <w:rPr>
            <w:rStyle w:val="Hyperlink"/>
            <w:rFonts w:ascii="Arial" w:hAnsi="Arial"/>
            <w:b/>
            <w:noProof/>
          </w:rPr>
          <w:t>Environmental, Health And Safety Self Audit Program For Contractors: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_Toc142440716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5</w:t>
        </w:r>
        <w:r w:rsidR="006705EA" w:rsidRPr="003014AC">
          <w:rPr>
            <w:rFonts w:ascii="Arial" w:hAnsi="Arial"/>
            <w:noProof/>
            <w:webHidden/>
          </w:rPr>
          <w:fldChar w:fldCharType="end"/>
        </w:r>
      </w:hyperlink>
    </w:p>
    <w:p w14:paraId="2DC2292D" w14:textId="0170321F" w:rsidR="006705EA" w:rsidRPr="003014AC" w:rsidRDefault="00A50FFF" w:rsidP="006705EA">
      <w:pPr>
        <w:pStyle w:val="TOC2"/>
        <w:tabs>
          <w:tab w:val="left" w:pos="1728"/>
        </w:tabs>
        <w:rPr>
          <w:rFonts w:ascii="Arial" w:hAnsi="Arial"/>
          <w:noProof/>
        </w:rPr>
      </w:pPr>
      <w:hyperlink w:anchor="_Toc142440717" w:history="1">
        <w:r w:rsidR="006705EA" w:rsidRPr="003014AC">
          <w:rPr>
            <w:rStyle w:val="Hyperlink"/>
            <w:rFonts w:ascii="Arial" w:hAnsi="Arial"/>
            <w:b/>
            <w:noProof/>
          </w:rPr>
          <w:t>3.2</w:t>
        </w:r>
        <w:r w:rsidR="006705EA" w:rsidRPr="003014AC">
          <w:rPr>
            <w:rFonts w:ascii="Arial" w:hAnsi="Arial"/>
            <w:noProof/>
          </w:rPr>
          <w:tab/>
        </w:r>
        <w:r w:rsidR="006705EA" w:rsidRPr="003014AC">
          <w:rPr>
            <w:rStyle w:val="Hyperlink"/>
            <w:rFonts w:ascii="Arial" w:hAnsi="Arial"/>
            <w:b/>
            <w:noProof/>
          </w:rPr>
          <w:t>Safety Infractions: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_Toc142440717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5</w:t>
        </w:r>
        <w:r w:rsidR="006705EA" w:rsidRPr="003014AC">
          <w:rPr>
            <w:rFonts w:ascii="Arial" w:hAnsi="Arial"/>
            <w:noProof/>
            <w:webHidden/>
          </w:rPr>
          <w:fldChar w:fldCharType="end"/>
        </w:r>
      </w:hyperlink>
    </w:p>
    <w:p w14:paraId="0CB265D0" w14:textId="45093B0B" w:rsidR="006705EA" w:rsidRPr="003014AC" w:rsidRDefault="00A50FFF" w:rsidP="006705EA">
      <w:pPr>
        <w:pStyle w:val="TOC2"/>
        <w:tabs>
          <w:tab w:val="left" w:pos="1728"/>
        </w:tabs>
        <w:rPr>
          <w:rFonts w:ascii="Arial" w:hAnsi="Arial"/>
          <w:noProof/>
        </w:rPr>
      </w:pPr>
      <w:hyperlink w:anchor="_Toc142440718" w:history="1">
        <w:r w:rsidR="006705EA" w:rsidRPr="003014AC">
          <w:rPr>
            <w:rStyle w:val="Hyperlink"/>
            <w:rFonts w:ascii="Arial" w:hAnsi="Arial"/>
            <w:b/>
            <w:noProof/>
          </w:rPr>
          <w:t>3.3</w:t>
        </w:r>
        <w:r w:rsidR="006705EA" w:rsidRPr="003014AC">
          <w:rPr>
            <w:rFonts w:ascii="Arial" w:hAnsi="Arial"/>
            <w:noProof/>
          </w:rPr>
          <w:tab/>
        </w:r>
        <w:r w:rsidR="006705EA" w:rsidRPr="003014AC">
          <w:rPr>
            <w:rStyle w:val="Hyperlink"/>
            <w:rFonts w:ascii="Arial" w:hAnsi="Arial"/>
            <w:b/>
            <w:noProof/>
          </w:rPr>
          <w:t>Personal Safety Equipment:</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_Toc142440718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5</w:t>
        </w:r>
        <w:r w:rsidR="006705EA" w:rsidRPr="003014AC">
          <w:rPr>
            <w:rFonts w:ascii="Arial" w:hAnsi="Arial"/>
            <w:noProof/>
            <w:webHidden/>
          </w:rPr>
          <w:fldChar w:fldCharType="end"/>
        </w:r>
      </w:hyperlink>
    </w:p>
    <w:p w14:paraId="32F89476" w14:textId="20DFB07E" w:rsidR="006705EA" w:rsidRPr="003014AC" w:rsidRDefault="00A50FFF" w:rsidP="006705EA">
      <w:pPr>
        <w:pStyle w:val="TOC2"/>
        <w:tabs>
          <w:tab w:val="left" w:pos="1728"/>
        </w:tabs>
        <w:rPr>
          <w:rFonts w:ascii="Arial" w:hAnsi="Arial"/>
          <w:noProof/>
        </w:rPr>
      </w:pPr>
      <w:hyperlink w:anchor="_Toc142440719" w:history="1">
        <w:r w:rsidR="006705EA" w:rsidRPr="003014AC">
          <w:rPr>
            <w:rStyle w:val="Hyperlink"/>
            <w:rFonts w:ascii="Arial" w:hAnsi="Arial"/>
            <w:b/>
            <w:noProof/>
          </w:rPr>
          <w:t>3.4</w:t>
        </w:r>
        <w:r w:rsidR="006705EA" w:rsidRPr="003014AC">
          <w:rPr>
            <w:rFonts w:ascii="Arial" w:hAnsi="Arial"/>
            <w:noProof/>
          </w:rPr>
          <w:tab/>
        </w:r>
        <w:r w:rsidR="006705EA" w:rsidRPr="003014AC">
          <w:rPr>
            <w:rStyle w:val="Hyperlink"/>
            <w:rFonts w:ascii="Arial" w:hAnsi="Arial"/>
            <w:b/>
            <w:noProof/>
          </w:rPr>
          <w:t>Safe Work Criteria, Permits And Inspections/Check Lists: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_Toc142440719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5</w:t>
        </w:r>
        <w:r w:rsidR="006705EA" w:rsidRPr="003014AC">
          <w:rPr>
            <w:rFonts w:ascii="Arial" w:hAnsi="Arial"/>
            <w:noProof/>
            <w:webHidden/>
          </w:rPr>
          <w:fldChar w:fldCharType="end"/>
        </w:r>
      </w:hyperlink>
    </w:p>
    <w:p w14:paraId="056439AE" w14:textId="6D8EB3C5" w:rsidR="006705EA" w:rsidRPr="003014AC" w:rsidRDefault="00A50FFF" w:rsidP="006705EA">
      <w:pPr>
        <w:pStyle w:val="TOC2"/>
        <w:tabs>
          <w:tab w:val="left" w:pos="1728"/>
        </w:tabs>
        <w:rPr>
          <w:rFonts w:ascii="Arial" w:hAnsi="Arial"/>
          <w:noProof/>
        </w:rPr>
      </w:pPr>
      <w:hyperlink w:anchor="_Toc142440720" w:history="1">
        <w:r w:rsidR="006705EA" w:rsidRPr="003014AC">
          <w:rPr>
            <w:rStyle w:val="Hyperlink"/>
            <w:rFonts w:ascii="Arial" w:hAnsi="Arial"/>
            <w:b/>
            <w:noProof/>
          </w:rPr>
          <w:t>3.5</w:t>
        </w:r>
        <w:r w:rsidR="006705EA" w:rsidRPr="003014AC">
          <w:rPr>
            <w:rFonts w:ascii="Arial" w:hAnsi="Arial"/>
            <w:noProof/>
          </w:rPr>
          <w:tab/>
        </w:r>
        <w:r w:rsidR="006705EA" w:rsidRPr="003014AC">
          <w:rPr>
            <w:rStyle w:val="Hyperlink"/>
            <w:rFonts w:ascii="Arial" w:hAnsi="Arial"/>
            <w:b/>
            <w:noProof/>
          </w:rPr>
          <w:t>Ladders: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_Toc142440720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6</w:t>
        </w:r>
        <w:r w:rsidR="006705EA" w:rsidRPr="003014AC">
          <w:rPr>
            <w:rFonts w:ascii="Arial" w:hAnsi="Arial"/>
            <w:noProof/>
            <w:webHidden/>
          </w:rPr>
          <w:fldChar w:fldCharType="end"/>
        </w:r>
      </w:hyperlink>
    </w:p>
    <w:p w14:paraId="71056E46" w14:textId="318441AB" w:rsidR="006705EA" w:rsidRPr="003014AC" w:rsidRDefault="00A50FFF" w:rsidP="006705EA">
      <w:pPr>
        <w:pStyle w:val="TOC2"/>
        <w:tabs>
          <w:tab w:val="left" w:pos="1728"/>
        </w:tabs>
        <w:rPr>
          <w:rFonts w:ascii="Arial" w:hAnsi="Arial"/>
          <w:noProof/>
        </w:rPr>
      </w:pPr>
      <w:hyperlink w:anchor="_Toc142440721" w:history="1">
        <w:r w:rsidR="006705EA" w:rsidRPr="003014AC">
          <w:rPr>
            <w:rStyle w:val="Hyperlink"/>
            <w:rFonts w:ascii="Arial" w:hAnsi="Arial"/>
            <w:b/>
            <w:noProof/>
          </w:rPr>
          <w:t>3.6</w:t>
        </w:r>
        <w:r w:rsidR="006705EA" w:rsidRPr="003014AC">
          <w:rPr>
            <w:rFonts w:ascii="Arial" w:hAnsi="Arial"/>
            <w:noProof/>
          </w:rPr>
          <w:tab/>
        </w:r>
        <w:r w:rsidR="006705EA" w:rsidRPr="003014AC">
          <w:rPr>
            <w:rStyle w:val="Hyperlink"/>
            <w:rFonts w:ascii="Arial" w:hAnsi="Arial"/>
            <w:b/>
            <w:noProof/>
          </w:rPr>
          <w:t>Scaffolds: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_Toc142440721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6</w:t>
        </w:r>
        <w:r w:rsidR="006705EA" w:rsidRPr="003014AC">
          <w:rPr>
            <w:rFonts w:ascii="Arial" w:hAnsi="Arial"/>
            <w:noProof/>
            <w:webHidden/>
          </w:rPr>
          <w:fldChar w:fldCharType="end"/>
        </w:r>
      </w:hyperlink>
    </w:p>
    <w:p w14:paraId="786457C1" w14:textId="2F636AA8" w:rsidR="006705EA" w:rsidRPr="003014AC" w:rsidRDefault="00A50FFF" w:rsidP="006705EA">
      <w:pPr>
        <w:pStyle w:val="TOC2"/>
        <w:tabs>
          <w:tab w:val="left" w:pos="1728"/>
        </w:tabs>
        <w:rPr>
          <w:rFonts w:ascii="Arial" w:hAnsi="Arial"/>
          <w:noProof/>
        </w:rPr>
      </w:pPr>
      <w:hyperlink w:anchor="_Toc142440722" w:history="1">
        <w:r w:rsidR="006705EA" w:rsidRPr="003014AC">
          <w:rPr>
            <w:rStyle w:val="Hyperlink"/>
            <w:rFonts w:ascii="Arial" w:hAnsi="Arial"/>
            <w:b/>
            <w:noProof/>
          </w:rPr>
          <w:t>3.7</w:t>
        </w:r>
        <w:r w:rsidR="006705EA" w:rsidRPr="003014AC">
          <w:rPr>
            <w:rFonts w:ascii="Arial" w:hAnsi="Arial"/>
            <w:noProof/>
          </w:rPr>
          <w:tab/>
        </w:r>
        <w:r w:rsidR="006705EA" w:rsidRPr="003014AC">
          <w:rPr>
            <w:rStyle w:val="Hyperlink"/>
            <w:rFonts w:ascii="Arial" w:hAnsi="Arial"/>
            <w:b/>
            <w:noProof/>
          </w:rPr>
          <w:t>Fall Protection:</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_Toc142440722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6</w:t>
        </w:r>
        <w:r w:rsidR="006705EA" w:rsidRPr="003014AC">
          <w:rPr>
            <w:rFonts w:ascii="Arial" w:hAnsi="Arial"/>
            <w:noProof/>
            <w:webHidden/>
          </w:rPr>
          <w:fldChar w:fldCharType="end"/>
        </w:r>
      </w:hyperlink>
    </w:p>
    <w:p w14:paraId="3C878FB5" w14:textId="4AD41FF9" w:rsidR="006705EA" w:rsidRPr="003014AC" w:rsidRDefault="00A50FFF" w:rsidP="006705EA">
      <w:pPr>
        <w:pStyle w:val="TOC2"/>
        <w:tabs>
          <w:tab w:val="left" w:pos="1728"/>
        </w:tabs>
        <w:rPr>
          <w:rFonts w:ascii="Arial" w:hAnsi="Arial"/>
          <w:noProof/>
        </w:rPr>
      </w:pPr>
      <w:hyperlink w:anchor="_Toc142440723" w:history="1">
        <w:r w:rsidR="006705EA" w:rsidRPr="003014AC">
          <w:rPr>
            <w:rStyle w:val="Hyperlink"/>
            <w:rFonts w:ascii="Arial" w:hAnsi="Arial"/>
            <w:b/>
            <w:noProof/>
          </w:rPr>
          <w:t>3.8</w:t>
        </w:r>
        <w:r w:rsidR="006705EA" w:rsidRPr="003014AC">
          <w:rPr>
            <w:rFonts w:ascii="Arial" w:hAnsi="Arial"/>
            <w:noProof/>
          </w:rPr>
          <w:tab/>
        </w:r>
        <w:r w:rsidR="006705EA" w:rsidRPr="003014AC">
          <w:rPr>
            <w:rStyle w:val="Hyperlink"/>
            <w:rFonts w:ascii="Arial" w:hAnsi="Arial"/>
            <w:b/>
            <w:noProof/>
          </w:rPr>
          <w:t>Work Area Protection – Barricading:</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_Toc142440723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7</w:t>
        </w:r>
        <w:r w:rsidR="006705EA" w:rsidRPr="003014AC">
          <w:rPr>
            <w:rFonts w:ascii="Arial" w:hAnsi="Arial"/>
            <w:noProof/>
            <w:webHidden/>
          </w:rPr>
          <w:fldChar w:fldCharType="end"/>
        </w:r>
      </w:hyperlink>
    </w:p>
    <w:p w14:paraId="37A0F1B0" w14:textId="6900052B" w:rsidR="006705EA" w:rsidRPr="003014AC" w:rsidRDefault="00A50FFF" w:rsidP="006705EA">
      <w:pPr>
        <w:pStyle w:val="TOC2"/>
        <w:tabs>
          <w:tab w:val="left" w:pos="1728"/>
        </w:tabs>
        <w:rPr>
          <w:rFonts w:ascii="Arial" w:hAnsi="Arial"/>
          <w:noProof/>
        </w:rPr>
      </w:pPr>
      <w:hyperlink w:anchor="_Toc142440724" w:history="1">
        <w:r w:rsidR="006705EA" w:rsidRPr="003014AC">
          <w:rPr>
            <w:rStyle w:val="Hyperlink"/>
            <w:rFonts w:ascii="Arial" w:hAnsi="Arial"/>
            <w:b/>
            <w:noProof/>
          </w:rPr>
          <w:t>3.9</w:t>
        </w:r>
        <w:r w:rsidR="006705EA" w:rsidRPr="003014AC">
          <w:rPr>
            <w:rFonts w:ascii="Arial" w:hAnsi="Arial"/>
            <w:noProof/>
          </w:rPr>
          <w:tab/>
        </w:r>
        <w:r w:rsidR="006705EA" w:rsidRPr="003014AC">
          <w:rPr>
            <w:rStyle w:val="Hyperlink"/>
            <w:rFonts w:ascii="Arial" w:hAnsi="Arial"/>
            <w:b/>
            <w:noProof/>
          </w:rPr>
          <w:t>Excavations: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_Toc142440724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7</w:t>
        </w:r>
        <w:r w:rsidR="006705EA" w:rsidRPr="003014AC">
          <w:rPr>
            <w:rFonts w:ascii="Arial" w:hAnsi="Arial"/>
            <w:noProof/>
            <w:webHidden/>
          </w:rPr>
          <w:fldChar w:fldCharType="end"/>
        </w:r>
      </w:hyperlink>
    </w:p>
    <w:p w14:paraId="3464CC19" w14:textId="03BA4A33" w:rsidR="006705EA" w:rsidRPr="003014AC" w:rsidRDefault="00A50FFF" w:rsidP="006705EA">
      <w:pPr>
        <w:pStyle w:val="TOC2"/>
        <w:tabs>
          <w:tab w:val="left" w:pos="1728"/>
        </w:tabs>
        <w:rPr>
          <w:rFonts w:ascii="Arial" w:hAnsi="Arial"/>
          <w:noProof/>
        </w:rPr>
      </w:pPr>
      <w:hyperlink w:anchor="_Toc142440725" w:history="1">
        <w:r w:rsidR="006705EA" w:rsidRPr="003014AC">
          <w:rPr>
            <w:rStyle w:val="Hyperlink"/>
            <w:rFonts w:ascii="Arial" w:hAnsi="Arial"/>
            <w:b/>
            <w:noProof/>
          </w:rPr>
          <w:t>3.10</w:t>
        </w:r>
        <w:r w:rsidR="006705EA" w:rsidRPr="003014AC">
          <w:rPr>
            <w:rFonts w:ascii="Arial" w:hAnsi="Arial"/>
            <w:noProof/>
          </w:rPr>
          <w:tab/>
        </w:r>
        <w:r w:rsidR="006705EA" w:rsidRPr="003014AC">
          <w:rPr>
            <w:rStyle w:val="Hyperlink"/>
            <w:rFonts w:ascii="Arial" w:hAnsi="Arial"/>
            <w:b/>
            <w:noProof/>
          </w:rPr>
          <w:t>Roof Work:</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_Toc142440725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7</w:t>
        </w:r>
        <w:r w:rsidR="006705EA" w:rsidRPr="003014AC">
          <w:rPr>
            <w:rFonts w:ascii="Arial" w:hAnsi="Arial"/>
            <w:noProof/>
            <w:webHidden/>
          </w:rPr>
          <w:fldChar w:fldCharType="end"/>
        </w:r>
      </w:hyperlink>
    </w:p>
    <w:p w14:paraId="19F6A8C9" w14:textId="21B7B1ED" w:rsidR="006705EA" w:rsidRPr="003014AC" w:rsidRDefault="00A50FFF" w:rsidP="006705EA">
      <w:pPr>
        <w:pStyle w:val="TOC2"/>
        <w:tabs>
          <w:tab w:val="left" w:pos="1728"/>
        </w:tabs>
        <w:rPr>
          <w:rFonts w:ascii="Arial" w:hAnsi="Arial"/>
          <w:noProof/>
        </w:rPr>
      </w:pPr>
      <w:hyperlink w:anchor="_Toc142440726" w:history="1">
        <w:r w:rsidR="006705EA" w:rsidRPr="003014AC">
          <w:rPr>
            <w:rStyle w:val="Hyperlink"/>
            <w:rFonts w:ascii="Arial" w:hAnsi="Arial"/>
            <w:b/>
            <w:noProof/>
          </w:rPr>
          <w:t>3.11</w:t>
        </w:r>
        <w:r w:rsidR="006705EA" w:rsidRPr="003014AC">
          <w:rPr>
            <w:rFonts w:ascii="Arial" w:hAnsi="Arial"/>
            <w:noProof/>
          </w:rPr>
          <w:tab/>
        </w:r>
        <w:r w:rsidR="006705EA" w:rsidRPr="003014AC">
          <w:rPr>
            <w:rStyle w:val="Hyperlink"/>
            <w:rFonts w:ascii="Arial" w:hAnsi="Arial"/>
            <w:b/>
            <w:noProof/>
          </w:rPr>
          <w:t>Electrical Work:</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_Toc142440726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7</w:t>
        </w:r>
        <w:r w:rsidR="006705EA" w:rsidRPr="003014AC">
          <w:rPr>
            <w:rFonts w:ascii="Arial" w:hAnsi="Arial"/>
            <w:noProof/>
            <w:webHidden/>
          </w:rPr>
          <w:fldChar w:fldCharType="end"/>
        </w:r>
      </w:hyperlink>
    </w:p>
    <w:p w14:paraId="26B5E85C" w14:textId="4CD40940" w:rsidR="006705EA" w:rsidRPr="003014AC" w:rsidRDefault="00A50FFF" w:rsidP="006705EA">
      <w:pPr>
        <w:pStyle w:val="TOC2"/>
        <w:tabs>
          <w:tab w:val="left" w:pos="1728"/>
        </w:tabs>
        <w:rPr>
          <w:rFonts w:ascii="Arial" w:hAnsi="Arial"/>
          <w:noProof/>
        </w:rPr>
      </w:pPr>
      <w:hyperlink w:anchor="_Toc142440727" w:history="1">
        <w:r w:rsidR="006705EA" w:rsidRPr="003014AC">
          <w:rPr>
            <w:rStyle w:val="Hyperlink"/>
            <w:rFonts w:ascii="Arial" w:hAnsi="Arial"/>
            <w:b/>
            <w:noProof/>
          </w:rPr>
          <w:t>3.12</w:t>
        </w:r>
        <w:r w:rsidR="006705EA" w:rsidRPr="003014AC">
          <w:rPr>
            <w:rFonts w:ascii="Arial" w:hAnsi="Arial"/>
            <w:noProof/>
          </w:rPr>
          <w:tab/>
        </w:r>
        <w:r w:rsidR="006705EA" w:rsidRPr="003014AC">
          <w:rPr>
            <w:rStyle w:val="Hyperlink"/>
            <w:rFonts w:ascii="Arial" w:hAnsi="Arial"/>
            <w:b/>
            <w:noProof/>
          </w:rPr>
          <w:t>Lockout And Tagout (LO/TO) Rules: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_Toc142440727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7</w:t>
        </w:r>
        <w:r w:rsidR="006705EA" w:rsidRPr="003014AC">
          <w:rPr>
            <w:rFonts w:ascii="Arial" w:hAnsi="Arial"/>
            <w:noProof/>
            <w:webHidden/>
          </w:rPr>
          <w:fldChar w:fldCharType="end"/>
        </w:r>
      </w:hyperlink>
    </w:p>
    <w:p w14:paraId="2B9FD3E3" w14:textId="5C7372A3" w:rsidR="006705EA" w:rsidRPr="003014AC" w:rsidRDefault="00A50FFF" w:rsidP="006705EA">
      <w:pPr>
        <w:pStyle w:val="TOC2"/>
        <w:tabs>
          <w:tab w:val="left" w:pos="1728"/>
        </w:tabs>
        <w:rPr>
          <w:rFonts w:ascii="Arial" w:hAnsi="Arial"/>
          <w:noProof/>
        </w:rPr>
      </w:pPr>
      <w:hyperlink w:anchor="_Toc142440728" w:history="1">
        <w:r w:rsidR="006705EA" w:rsidRPr="003014AC">
          <w:rPr>
            <w:rStyle w:val="Hyperlink"/>
            <w:rFonts w:ascii="Arial" w:hAnsi="Arial"/>
            <w:b/>
            <w:noProof/>
          </w:rPr>
          <w:t>3.13</w:t>
        </w:r>
        <w:r w:rsidR="006705EA" w:rsidRPr="003014AC">
          <w:rPr>
            <w:rFonts w:ascii="Arial" w:hAnsi="Arial"/>
            <w:noProof/>
          </w:rPr>
          <w:tab/>
        </w:r>
        <w:r w:rsidR="006705EA" w:rsidRPr="003014AC">
          <w:rPr>
            <w:rStyle w:val="Hyperlink"/>
            <w:rFonts w:ascii="Arial" w:hAnsi="Arial"/>
            <w:b/>
            <w:noProof/>
          </w:rPr>
          <w:t>Guarding Machine Tools And Equipment:</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_Toc142440728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8</w:t>
        </w:r>
        <w:r w:rsidR="006705EA" w:rsidRPr="003014AC">
          <w:rPr>
            <w:rFonts w:ascii="Arial" w:hAnsi="Arial"/>
            <w:noProof/>
            <w:webHidden/>
          </w:rPr>
          <w:fldChar w:fldCharType="end"/>
        </w:r>
      </w:hyperlink>
    </w:p>
    <w:p w14:paraId="2D90635D" w14:textId="6122EA0C" w:rsidR="006705EA" w:rsidRPr="003014AC" w:rsidRDefault="00A50FFF" w:rsidP="006705EA">
      <w:pPr>
        <w:pStyle w:val="TOC2"/>
        <w:tabs>
          <w:tab w:val="left" w:pos="1728"/>
        </w:tabs>
        <w:rPr>
          <w:rFonts w:ascii="Arial" w:hAnsi="Arial"/>
          <w:noProof/>
        </w:rPr>
      </w:pPr>
      <w:hyperlink w:anchor="_Toc142440729" w:history="1">
        <w:r w:rsidR="006705EA" w:rsidRPr="003014AC">
          <w:rPr>
            <w:rStyle w:val="Hyperlink"/>
            <w:rFonts w:ascii="Arial" w:hAnsi="Arial"/>
            <w:b/>
            <w:noProof/>
          </w:rPr>
          <w:t>3.14</w:t>
        </w:r>
        <w:r w:rsidR="006705EA" w:rsidRPr="003014AC">
          <w:rPr>
            <w:rFonts w:ascii="Arial" w:hAnsi="Arial"/>
            <w:noProof/>
          </w:rPr>
          <w:tab/>
        </w:r>
        <w:r w:rsidR="006705EA" w:rsidRPr="003014AC">
          <w:rPr>
            <w:rStyle w:val="Hyperlink"/>
            <w:rFonts w:ascii="Arial" w:hAnsi="Arial"/>
            <w:b/>
            <w:noProof/>
          </w:rPr>
          <w:t>Power Hand Tools: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_Toc142440729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8</w:t>
        </w:r>
        <w:r w:rsidR="006705EA" w:rsidRPr="003014AC">
          <w:rPr>
            <w:rFonts w:ascii="Arial" w:hAnsi="Arial"/>
            <w:noProof/>
            <w:webHidden/>
          </w:rPr>
          <w:fldChar w:fldCharType="end"/>
        </w:r>
      </w:hyperlink>
    </w:p>
    <w:p w14:paraId="1740AD98" w14:textId="40ABD65E" w:rsidR="006705EA" w:rsidRPr="003014AC" w:rsidRDefault="00A50FFF" w:rsidP="006705EA">
      <w:pPr>
        <w:pStyle w:val="TOC2"/>
        <w:tabs>
          <w:tab w:val="left" w:pos="1728"/>
        </w:tabs>
        <w:rPr>
          <w:rFonts w:ascii="Arial" w:hAnsi="Arial"/>
          <w:noProof/>
        </w:rPr>
      </w:pPr>
      <w:hyperlink w:anchor="_Toc142440730" w:history="1">
        <w:r w:rsidR="006705EA" w:rsidRPr="003014AC">
          <w:rPr>
            <w:rStyle w:val="Hyperlink"/>
            <w:rFonts w:ascii="Arial" w:hAnsi="Arial"/>
            <w:b/>
            <w:noProof/>
          </w:rPr>
          <w:t>3.15</w:t>
        </w:r>
        <w:r w:rsidR="006705EA" w:rsidRPr="003014AC">
          <w:rPr>
            <w:rFonts w:ascii="Arial" w:hAnsi="Arial"/>
            <w:noProof/>
          </w:rPr>
          <w:tab/>
        </w:r>
        <w:r w:rsidR="006705EA" w:rsidRPr="003014AC">
          <w:rPr>
            <w:rStyle w:val="Hyperlink"/>
            <w:rFonts w:ascii="Arial" w:hAnsi="Arial"/>
            <w:b/>
            <w:noProof/>
          </w:rPr>
          <w:t>Power Actuated Fastening Tools: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_Toc142440730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8</w:t>
        </w:r>
        <w:r w:rsidR="006705EA" w:rsidRPr="003014AC">
          <w:rPr>
            <w:rFonts w:ascii="Arial" w:hAnsi="Arial"/>
            <w:noProof/>
            <w:webHidden/>
          </w:rPr>
          <w:fldChar w:fldCharType="end"/>
        </w:r>
      </w:hyperlink>
    </w:p>
    <w:p w14:paraId="27506CA6" w14:textId="40CEDB0C" w:rsidR="006705EA" w:rsidRPr="003014AC" w:rsidRDefault="00A50FFF" w:rsidP="006705EA">
      <w:pPr>
        <w:pStyle w:val="TOC2"/>
        <w:tabs>
          <w:tab w:val="left" w:pos="1728"/>
        </w:tabs>
        <w:rPr>
          <w:rFonts w:ascii="Arial" w:hAnsi="Arial"/>
          <w:noProof/>
        </w:rPr>
      </w:pPr>
      <w:hyperlink w:anchor="_Toc142440731" w:history="1">
        <w:r w:rsidR="006705EA" w:rsidRPr="003014AC">
          <w:rPr>
            <w:rStyle w:val="Hyperlink"/>
            <w:rFonts w:ascii="Arial" w:hAnsi="Arial"/>
            <w:b/>
            <w:noProof/>
          </w:rPr>
          <w:t>3.16</w:t>
        </w:r>
        <w:r w:rsidR="006705EA" w:rsidRPr="003014AC">
          <w:rPr>
            <w:rFonts w:ascii="Arial" w:hAnsi="Arial"/>
            <w:noProof/>
          </w:rPr>
          <w:tab/>
        </w:r>
        <w:r w:rsidR="006705EA" w:rsidRPr="003014AC">
          <w:rPr>
            <w:rStyle w:val="Hyperlink"/>
            <w:rFonts w:ascii="Arial" w:hAnsi="Arial"/>
            <w:b/>
            <w:noProof/>
          </w:rPr>
          <w:t>Pipe/Gas Lines – Classification Color And Legend:</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_Toc142440731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9</w:t>
        </w:r>
        <w:r w:rsidR="006705EA" w:rsidRPr="003014AC">
          <w:rPr>
            <w:rFonts w:ascii="Arial" w:hAnsi="Arial"/>
            <w:noProof/>
            <w:webHidden/>
          </w:rPr>
          <w:fldChar w:fldCharType="end"/>
        </w:r>
      </w:hyperlink>
    </w:p>
    <w:p w14:paraId="5364DA45" w14:textId="1D349F68" w:rsidR="006705EA" w:rsidRPr="003014AC" w:rsidRDefault="00A50FFF" w:rsidP="006705EA">
      <w:pPr>
        <w:pStyle w:val="TOC2"/>
        <w:tabs>
          <w:tab w:val="left" w:pos="1728"/>
        </w:tabs>
        <w:rPr>
          <w:rFonts w:ascii="Arial" w:hAnsi="Arial"/>
          <w:noProof/>
        </w:rPr>
      </w:pPr>
      <w:hyperlink w:anchor="_Toc142440732" w:history="1">
        <w:r w:rsidR="006705EA" w:rsidRPr="003014AC">
          <w:rPr>
            <w:rStyle w:val="Hyperlink"/>
            <w:rFonts w:ascii="Arial" w:hAnsi="Arial"/>
            <w:b/>
            <w:noProof/>
          </w:rPr>
          <w:t>3.17</w:t>
        </w:r>
        <w:r w:rsidR="006705EA" w:rsidRPr="003014AC">
          <w:rPr>
            <w:rFonts w:ascii="Arial" w:hAnsi="Arial"/>
            <w:noProof/>
          </w:rPr>
          <w:tab/>
        </w:r>
        <w:r w:rsidR="006705EA" w:rsidRPr="003014AC">
          <w:rPr>
            <w:rStyle w:val="Hyperlink"/>
            <w:rFonts w:ascii="Arial" w:hAnsi="Arial"/>
            <w:b/>
            <w:noProof/>
          </w:rPr>
          <w:t>Welding, Cutting, Burning:</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_Toc142440732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9</w:t>
        </w:r>
        <w:r w:rsidR="006705EA" w:rsidRPr="003014AC">
          <w:rPr>
            <w:rFonts w:ascii="Arial" w:hAnsi="Arial"/>
            <w:noProof/>
            <w:webHidden/>
          </w:rPr>
          <w:fldChar w:fldCharType="end"/>
        </w:r>
      </w:hyperlink>
    </w:p>
    <w:p w14:paraId="5F166B39" w14:textId="112EC2E9" w:rsidR="006705EA" w:rsidRPr="003014AC" w:rsidRDefault="00A50FFF" w:rsidP="006705EA">
      <w:pPr>
        <w:pStyle w:val="TOC2"/>
        <w:tabs>
          <w:tab w:val="left" w:pos="1728"/>
        </w:tabs>
        <w:rPr>
          <w:rFonts w:ascii="Arial" w:hAnsi="Arial"/>
          <w:noProof/>
        </w:rPr>
      </w:pPr>
      <w:hyperlink w:anchor="_Toc142440733" w:history="1">
        <w:r w:rsidR="006705EA" w:rsidRPr="003014AC">
          <w:rPr>
            <w:rStyle w:val="Hyperlink"/>
            <w:rFonts w:ascii="Arial" w:hAnsi="Arial"/>
            <w:b/>
            <w:noProof/>
          </w:rPr>
          <w:t>3.18</w:t>
        </w:r>
        <w:r w:rsidR="006705EA" w:rsidRPr="003014AC">
          <w:rPr>
            <w:rFonts w:ascii="Arial" w:hAnsi="Arial"/>
            <w:noProof/>
          </w:rPr>
          <w:tab/>
        </w:r>
        <w:r w:rsidR="006705EA" w:rsidRPr="003014AC">
          <w:rPr>
            <w:rStyle w:val="Hyperlink"/>
            <w:rFonts w:ascii="Arial" w:hAnsi="Arial"/>
            <w:b/>
            <w:noProof/>
          </w:rPr>
          <w:t>Flashbacks: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_Toc142440733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9</w:t>
        </w:r>
        <w:r w:rsidR="006705EA" w:rsidRPr="003014AC">
          <w:rPr>
            <w:rFonts w:ascii="Arial" w:hAnsi="Arial"/>
            <w:noProof/>
            <w:webHidden/>
          </w:rPr>
          <w:fldChar w:fldCharType="end"/>
        </w:r>
      </w:hyperlink>
    </w:p>
    <w:p w14:paraId="7A1C4198" w14:textId="4C46C001" w:rsidR="006705EA" w:rsidRPr="003014AC" w:rsidRDefault="00A50FFF" w:rsidP="006705EA">
      <w:pPr>
        <w:pStyle w:val="TOC2"/>
        <w:tabs>
          <w:tab w:val="left" w:pos="1728"/>
        </w:tabs>
        <w:rPr>
          <w:rFonts w:ascii="Arial" w:hAnsi="Arial"/>
          <w:noProof/>
        </w:rPr>
      </w:pPr>
      <w:hyperlink w:anchor="_Toc142440734" w:history="1">
        <w:r w:rsidR="006705EA" w:rsidRPr="003014AC">
          <w:rPr>
            <w:rStyle w:val="Hyperlink"/>
            <w:rFonts w:ascii="Arial" w:hAnsi="Arial"/>
            <w:b/>
            <w:noProof/>
          </w:rPr>
          <w:t>3.19</w:t>
        </w:r>
        <w:r w:rsidR="006705EA" w:rsidRPr="003014AC">
          <w:rPr>
            <w:rFonts w:ascii="Arial" w:hAnsi="Arial"/>
            <w:noProof/>
          </w:rPr>
          <w:tab/>
        </w:r>
        <w:r w:rsidR="006705EA" w:rsidRPr="003014AC">
          <w:rPr>
            <w:rStyle w:val="Hyperlink"/>
            <w:rFonts w:ascii="Arial" w:hAnsi="Arial"/>
            <w:b/>
            <w:noProof/>
          </w:rPr>
          <w:t>Compressed Gas Cylinders: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_Toc142440734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9</w:t>
        </w:r>
        <w:r w:rsidR="006705EA" w:rsidRPr="003014AC">
          <w:rPr>
            <w:rFonts w:ascii="Arial" w:hAnsi="Arial"/>
            <w:noProof/>
            <w:webHidden/>
          </w:rPr>
          <w:fldChar w:fldCharType="end"/>
        </w:r>
      </w:hyperlink>
    </w:p>
    <w:p w14:paraId="290D66E5" w14:textId="3D119171" w:rsidR="006705EA" w:rsidRPr="003014AC" w:rsidRDefault="00A50FFF" w:rsidP="006705EA">
      <w:pPr>
        <w:pStyle w:val="TOC2"/>
        <w:tabs>
          <w:tab w:val="left" w:pos="1728"/>
        </w:tabs>
        <w:rPr>
          <w:rFonts w:ascii="Arial" w:hAnsi="Arial"/>
          <w:noProof/>
        </w:rPr>
      </w:pPr>
      <w:hyperlink w:anchor="_Toc142440735" w:history="1">
        <w:r w:rsidR="006705EA" w:rsidRPr="003014AC">
          <w:rPr>
            <w:rStyle w:val="Hyperlink"/>
            <w:rFonts w:ascii="Arial" w:hAnsi="Arial"/>
            <w:b/>
            <w:noProof/>
          </w:rPr>
          <w:t>3.20</w:t>
        </w:r>
        <w:r w:rsidR="006705EA" w:rsidRPr="003014AC">
          <w:rPr>
            <w:rFonts w:ascii="Arial" w:hAnsi="Arial"/>
            <w:noProof/>
          </w:rPr>
          <w:tab/>
        </w:r>
        <w:r w:rsidR="006705EA" w:rsidRPr="003014AC">
          <w:rPr>
            <w:rStyle w:val="Hyperlink"/>
            <w:rFonts w:ascii="Arial" w:hAnsi="Arial"/>
            <w:b/>
            <w:noProof/>
          </w:rPr>
          <w:t>Flammable Liquids: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_Toc142440735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10</w:t>
        </w:r>
        <w:r w:rsidR="006705EA" w:rsidRPr="003014AC">
          <w:rPr>
            <w:rFonts w:ascii="Arial" w:hAnsi="Arial"/>
            <w:noProof/>
            <w:webHidden/>
          </w:rPr>
          <w:fldChar w:fldCharType="end"/>
        </w:r>
      </w:hyperlink>
    </w:p>
    <w:p w14:paraId="023130A4" w14:textId="79188E0D" w:rsidR="006705EA" w:rsidRPr="003014AC" w:rsidRDefault="00A50FFF" w:rsidP="006705EA">
      <w:pPr>
        <w:pStyle w:val="TOC1"/>
        <w:rPr>
          <w:rFonts w:ascii="Arial" w:hAnsi="Arial"/>
          <w:b w:val="0"/>
          <w:caps w:val="0"/>
          <w:noProof/>
        </w:rPr>
      </w:pPr>
      <w:hyperlink w:anchor="_Toc142440736" w:history="1">
        <w:r w:rsidR="006705EA" w:rsidRPr="003014AC">
          <w:rPr>
            <w:rStyle w:val="Hyperlink"/>
            <w:rFonts w:ascii="Arial" w:hAnsi="Arial"/>
            <w:noProof/>
          </w:rPr>
          <w:t>4.0</w:t>
        </w:r>
        <w:r w:rsidR="006705EA" w:rsidRPr="003014AC">
          <w:rPr>
            <w:rFonts w:ascii="Arial" w:hAnsi="Arial"/>
            <w:b w:val="0"/>
            <w:caps w:val="0"/>
            <w:noProof/>
          </w:rPr>
          <w:tab/>
        </w:r>
        <w:r w:rsidR="006705EA" w:rsidRPr="003014AC">
          <w:rPr>
            <w:rStyle w:val="Hyperlink"/>
            <w:rFonts w:ascii="Arial" w:hAnsi="Arial"/>
            <w:noProof/>
          </w:rPr>
          <w:t>Industrial Hygiene Practices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_Toc142440736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10</w:t>
        </w:r>
        <w:r w:rsidR="006705EA" w:rsidRPr="003014AC">
          <w:rPr>
            <w:rFonts w:ascii="Arial" w:hAnsi="Arial"/>
            <w:noProof/>
            <w:webHidden/>
          </w:rPr>
          <w:fldChar w:fldCharType="end"/>
        </w:r>
      </w:hyperlink>
    </w:p>
    <w:p w14:paraId="3423C810" w14:textId="4D268F2C" w:rsidR="006705EA" w:rsidRPr="003014AC" w:rsidRDefault="00A50FFF" w:rsidP="006705EA">
      <w:pPr>
        <w:pStyle w:val="TOC2"/>
        <w:tabs>
          <w:tab w:val="left" w:pos="1728"/>
        </w:tabs>
        <w:rPr>
          <w:rFonts w:ascii="Arial" w:hAnsi="Arial"/>
          <w:noProof/>
        </w:rPr>
      </w:pPr>
      <w:hyperlink w:anchor="_Toc142440737" w:history="1">
        <w:r w:rsidR="006705EA" w:rsidRPr="003014AC">
          <w:rPr>
            <w:rStyle w:val="Hyperlink"/>
            <w:rFonts w:ascii="Arial" w:hAnsi="Arial"/>
            <w:b/>
            <w:noProof/>
          </w:rPr>
          <w:t>4.1</w:t>
        </w:r>
        <w:r w:rsidR="006705EA" w:rsidRPr="003014AC">
          <w:rPr>
            <w:rFonts w:ascii="Arial" w:hAnsi="Arial"/>
            <w:noProof/>
          </w:rPr>
          <w:tab/>
        </w:r>
        <w:r w:rsidR="006705EA" w:rsidRPr="003014AC">
          <w:rPr>
            <w:rStyle w:val="Hyperlink"/>
            <w:rFonts w:ascii="Arial" w:hAnsi="Arial"/>
            <w:b/>
            <w:noProof/>
          </w:rPr>
          <w:t>Lead Or Cadmium Based Paint/Materials: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_Toc142440737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10</w:t>
        </w:r>
        <w:r w:rsidR="006705EA" w:rsidRPr="003014AC">
          <w:rPr>
            <w:rFonts w:ascii="Arial" w:hAnsi="Arial"/>
            <w:noProof/>
            <w:webHidden/>
          </w:rPr>
          <w:fldChar w:fldCharType="end"/>
        </w:r>
      </w:hyperlink>
    </w:p>
    <w:p w14:paraId="5BBEE867" w14:textId="131A7EF4" w:rsidR="006705EA" w:rsidRPr="003014AC" w:rsidRDefault="00A50FFF" w:rsidP="006705EA">
      <w:pPr>
        <w:pStyle w:val="TOC2"/>
        <w:tabs>
          <w:tab w:val="left" w:pos="1728"/>
        </w:tabs>
        <w:rPr>
          <w:rFonts w:ascii="Arial" w:hAnsi="Arial"/>
          <w:noProof/>
        </w:rPr>
      </w:pPr>
      <w:hyperlink w:anchor="_Toc142440738" w:history="1">
        <w:r w:rsidR="006705EA" w:rsidRPr="003014AC">
          <w:rPr>
            <w:rStyle w:val="Hyperlink"/>
            <w:rFonts w:ascii="Arial" w:hAnsi="Arial"/>
            <w:b/>
            <w:noProof/>
          </w:rPr>
          <w:t>4.2</w:t>
        </w:r>
        <w:r w:rsidR="006705EA" w:rsidRPr="003014AC">
          <w:rPr>
            <w:rFonts w:ascii="Arial" w:hAnsi="Arial"/>
            <w:noProof/>
          </w:rPr>
          <w:tab/>
        </w:r>
        <w:r w:rsidR="006705EA" w:rsidRPr="003014AC">
          <w:rPr>
            <w:rStyle w:val="Hyperlink"/>
            <w:rFonts w:ascii="Arial" w:hAnsi="Arial"/>
            <w:b/>
            <w:noProof/>
          </w:rPr>
          <w:t>Asbestos: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_Toc142440738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10</w:t>
        </w:r>
        <w:r w:rsidR="006705EA" w:rsidRPr="003014AC">
          <w:rPr>
            <w:rFonts w:ascii="Arial" w:hAnsi="Arial"/>
            <w:noProof/>
            <w:webHidden/>
          </w:rPr>
          <w:fldChar w:fldCharType="end"/>
        </w:r>
      </w:hyperlink>
    </w:p>
    <w:p w14:paraId="45E6990D" w14:textId="5C8E9652" w:rsidR="006705EA" w:rsidRPr="003014AC" w:rsidRDefault="00A50FFF" w:rsidP="006705EA">
      <w:pPr>
        <w:pStyle w:val="TOC2"/>
        <w:tabs>
          <w:tab w:val="left" w:pos="1728"/>
        </w:tabs>
        <w:rPr>
          <w:rFonts w:ascii="Arial" w:hAnsi="Arial"/>
          <w:noProof/>
        </w:rPr>
      </w:pPr>
      <w:hyperlink w:anchor="_Toc142440739" w:history="1">
        <w:r w:rsidR="006705EA" w:rsidRPr="003014AC">
          <w:rPr>
            <w:rStyle w:val="Hyperlink"/>
            <w:rFonts w:ascii="Arial" w:hAnsi="Arial"/>
            <w:b/>
            <w:noProof/>
          </w:rPr>
          <w:t>4.3</w:t>
        </w:r>
        <w:r w:rsidR="006705EA" w:rsidRPr="003014AC">
          <w:rPr>
            <w:rFonts w:ascii="Arial" w:hAnsi="Arial"/>
            <w:noProof/>
          </w:rPr>
          <w:tab/>
        </w:r>
        <w:r w:rsidR="006705EA" w:rsidRPr="003014AC">
          <w:rPr>
            <w:rStyle w:val="Hyperlink"/>
            <w:rFonts w:ascii="Arial" w:hAnsi="Arial"/>
            <w:b/>
            <w:noProof/>
          </w:rPr>
          <w:t>Chemical And Hazcom Communication Standard:</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_Toc142440739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10</w:t>
        </w:r>
        <w:r w:rsidR="006705EA" w:rsidRPr="003014AC">
          <w:rPr>
            <w:rFonts w:ascii="Arial" w:hAnsi="Arial"/>
            <w:noProof/>
            <w:webHidden/>
          </w:rPr>
          <w:fldChar w:fldCharType="end"/>
        </w:r>
      </w:hyperlink>
    </w:p>
    <w:p w14:paraId="3A8A5533" w14:textId="09C5A82E" w:rsidR="006705EA" w:rsidRPr="003014AC" w:rsidRDefault="00A50FFF" w:rsidP="006705EA">
      <w:pPr>
        <w:pStyle w:val="TOC2"/>
        <w:tabs>
          <w:tab w:val="left" w:pos="1728"/>
        </w:tabs>
        <w:rPr>
          <w:rFonts w:ascii="Arial" w:hAnsi="Arial"/>
          <w:noProof/>
        </w:rPr>
      </w:pPr>
      <w:hyperlink w:anchor="_Toc142440740" w:history="1">
        <w:r w:rsidR="006705EA" w:rsidRPr="003014AC">
          <w:rPr>
            <w:rStyle w:val="Hyperlink"/>
            <w:rFonts w:ascii="Arial" w:hAnsi="Arial"/>
            <w:b/>
            <w:noProof/>
          </w:rPr>
          <w:t>4.4</w:t>
        </w:r>
        <w:r w:rsidR="006705EA" w:rsidRPr="003014AC">
          <w:rPr>
            <w:rFonts w:ascii="Arial" w:hAnsi="Arial"/>
            <w:noProof/>
          </w:rPr>
          <w:tab/>
        </w:r>
        <w:r w:rsidR="006705EA" w:rsidRPr="003014AC">
          <w:rPr>
            <w:rStyle w:val="Hyperlink"/>
            <w:rFonts w:ascii="Arial" w:hAnsi="Arial"/>
            <w:b/>
            <w:noProof/>
          </w:rPr>
          <w:t>Respirators: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_Toc142440740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11</w:t>
        </w:r>
        <w:r w:rsidR="006705EA" w:rsidRPr="003014AC">
          <w:rPr>
            <w:rFonts w:ascii="Arial" w:hAnsi="Arial"/>
            <w:noProof/>
            <w:webHidden/>
          </w:rPr>
          <w:fldChar w:fldCharType="end"/>
        </w:r>
      </w:hyperlink>
    </w:p>
    <w:p w14:paraId="67F35852" w14:textId="4C0F16B2" w:rsidR="006705EA" w:rsidRPr="003014AC" w:rsidRDefault="00A50FFF" w:rsidP="006705EA">
      <w:pPr>
        <w:pStyle w:val="TOC2"/>
        <w:tabs>
          <w:tab w:val="left" w:pos="1728"/>
        </w:tabs>
        <w:rPr>
          <w:rFonts w:ascii="Arial" w:hAnsi="Arial"/>
          <w:noProof/>
        </w:rPr>
      </w:pPr>
      <w:hyperlink w:anchor="_Toc142440741" w:history="1">
        <w:r w:rsidR="006705EA" w:rsidRPr="003014AC">
          <w:rPr>
            <w:rStyle w:val="Hyperlink"/>
            <w:rFonts w:ascii="Arial" w:hAnsi="Arial"/>
            <w:b/>
            <w:noProof/>
          </w:rPr>
          <w:t>4.5</w:t>
        </w:r>
        <w:r w:rsidR="006705EA" w:rsidRPr="003014AC">
          <w:rPr>
            <w:rFonts w:ascii="Arial" w:hAnsi="Arial"/>
            <w:noProof/>
          </w:rPr>
          <w:tab/>
        </w:r>
        <w:r w:rsidR="006705EA" w:rsidRPr="003014AC">
          <w:rPr>
            <w:rStyle w:val="Hyperlink"/>
            <w:rFonts w:ascii="Arial" w:hAnsi="Arial"/>
            <w:b/>
            <w:noProof/>
          </w:rPr>
          <w:t>Confined Spaces: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_Toc142440741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11</w:t>
        </w:r>
        <w:r w:rsidR="006705EA" w:rsidRPr="003014AC">
          <w:rPr>
            <w:rFonts w:ascii="Arial" w:hAnsi="Arial"/>
            <w:noProof/>
            <w:webHidden/>
          </w:rPr>
          <w:fldChar w:fldCharType="end"/>
        </w:r>
      </w:hyperlink>
    </w:p>
    <w:p w14:paraId="7D9036F9" w14:textId="199EAFBF" w:rsidR="006705EA" w:rsidRPr="003014AC" w:rsidRDefault="00A50FFF" w:rsidP="006705EA">
      <w:pPr>
        <w:pStyle w:val="TOC2"/>
        <w:tabs>
          <w:tab w:val="left" w:pos="1728"/>
        </w:tabs>
        <w:rPr>
          <w:rFonts w:ascii="Arial" w:hAnsi="Arial"/>
          <w:noProof/>
        </w:rPr>
      </w:pPr>
      <w:hyperlink w:anchor="_Toc142440742" w:history="1">
        <w:r w:rsidR="006705EA" w:rsidRPr="003014AC">
          <w:rPr>
            <w:rStyle w:val="Hyperlink"/>
            <w:rFonts w:ascii="Arial" w:hAnsi="Arial"/>
            <w:b/>
            <w:noProof/>
          </w:rPr>
          <w:t>4.6</w:t>
        </w:r>
        <w:r w:rsidR="006705EA" w:rsidRPr="003014AC">
          <w:rPr>
            <w:rFonts w:ascii="Arial" w:hAnsi="Arial"/>
            <w:noProof/>
          </w:rPr>
          <w:tab/>
        </w:r>
        <w:r w:rsidR="006705EA" w:rsidRPr="003014AC">
          <w:rPr>
            <w:rStyle w:val="Hyperlink"/>
            <w:rFonts w:ascii="Arial" w:hAnsi="Arial"/>
            <w:b/>
            <w:noProof/>
          </w:rPr>
          <w:t>Radiation Producing Equipment, Radioactive Materials And Lasers:</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_Toc142440742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11</w:t>
        </w:r>
        <w:r w:rsidR="006705EA" w:rsidRPr="003014AC">
          <w:rPr>
            <w:rFonts w:ascii="Arial" w:hAnsi="Arial"/>
            <w:noProof/>
            <w:webHidden/>
          </w:rPr>
          <w:fldChar w:fldCharType="end"/>
        </w:r>
      </w:hyperlink>
    </w:p>
    <w:p w14:paraId="2099F1F5" w14:textId="74A7F89B" w:rsidR="006705EA" w:rsidRPr="003014AC" w:rsidRDefault="00A50FFF" w:rsidP="006705EA">
      <w:pPr>
        <w:pStyle w:val="TOC2"/>
        <w:tabs>
          <w:tab w:val="left" w:pos="1728"/>
        </w:tabs>
        <w:rPr>
          <w:rFonts w:ascii="Arial" w:hAnsi="Arial"/>
          <w:noProof/>
        </w:rPr>
      </w:pPr>
      <w:hyperlink w:anchor="_Toc142440743" w:history="1">
        <w:r w:rsidR="006705EA" w:rsidRPr="003014AC">
          <w:rPr>
            <w:rStyle w:val="Hyperlink"/>
            <w:rFonts w:ascii="Arial" w:hAnsi="Arial"/>
            <w:b/>
            <w:noProof/>
          </w:rPr>
          <w:t>4.7</w:t>
        </w:r>
        <w:r w:rsidR="006705EA" w:rsidRPr="003014AC">
          <w:rPr>
            <w:rFonts w:ascii="Arial" w:hAnsi="Arial"/>
            <w:noProof/>
          </w:rPr>
          <w:tab/>
        </w:r>
        <w:r w:rsidR="006705EA" w:rsidRPr="003014AC">
          <w:rPr>
            <w:rStyle w:val="Hyperlink"/>
            <w:rFonts w:ascii="Arial" w:hAnsi="Arial"/>
            <w:b/>
            <w:noProof/>
          </w:rPr>
          <w:t>Process Safety:</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_Toc142440743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11</w:t>
        </w:r>
        <w:r w:rsidR="006705EA" w:rsidRPr="003014AC">
          <w:rPr>
            <w:rFonts w:ascii="Arial" w:hAnsi="Arial"/>
            <w:noProof/>
            <w:webHidden/>
          </w:rPr>
          <w:fldChar w:fldCharType="end"/>
        </w:r>
      </w:hyperlink>
    </w:p>
    <w:p w14:paraId="4CE41573" w14:textId="76DCDFFE" w:rsidR="00AF7779" w:rsidRPr="003014AC" w:rsidRDefault="00A50FFF" w:rsidP="006705EA">
      <w:pPr>
        <w:pStyle w:val="TOC2"/>
        <w:tabs>
          <w:tab w:val="left" w:pos="1728"/>
        </w:tabs>
        <w:rPr>
          <w:rFonts w:ascii="Arial" w:hAnsi="Arial"/>
          <w:noProof/>
        </w:rPr>
      </w:pPr>
      <w:hyperlink w:anchor="_Toc142440744" w:history="1">
        <w:r w:rsidR="006705EA" w:rsidRPr="003014AC">
          <w:rPr>
            <w:rStyle w:val="Hyperlink"/>
            <w:rFonts w:ascii="Arial" w:hAnsi="Arial"/>
            <w:b/>
            <w:noProof/>
          </w:rPr>
          <w:t>4.8</w:t>
        </w:r>
        <w:r w:rsidR="006705EA" w:rsidRPr="003014AC">
          <w:rPr>
            <w:rFonts w:ascii="Arial" w:hAnsi="Arial"/>
            <w:noProof/>
          </w:rPr>
          <w:tab/>
        </w:r>
        <w:r w:rsidR="006705EA" w:rsidRPr="003014AC">
          <w:rPr>
            <w:rStyle w:val="Hyperlink"/>
            <w:rFonts w:ascii="Arial" w:hAnsi="Arial"/>
            <w:b/>
            <w:noProof/>
          </w:rPr>
          <w:t>Safety Orientation/Training:</w:t>
        </w:r>
        <w:r w:rsidR="006705EA" w:rsidRPr="003014AC">
          <w:rPr>
            <w:rFonts w:ascii="Arial" w:hAnsi="Arial"/>
            <w:noProof/>
            <w:webHidden/>
          </w:rPr>
          <w:tab/>
        </w:r>
        <w:r w:rsidR="006705EA" w:rsidRPr="003014AC">
          <w:rPr>
            <w:rFonts w:ascii="Arial" w:hAnsi="Arial"/>
            <w:noProof/>
            <w:webHidden/>
          </w:rPr>
          <w:fldChar w:fldCharType="begin"/>
        </w:r>
        <w:r w:rsidR="006705EA" w:rsidRPr="003014AC">
          <w:rPr>
            <w:rFonts w:ascii="Arial" w:hAnsi="Arial"/>
            <w:noProof/>
            <w:webHidden/>
          </w:rPr>
          <w:instrText xml:space="preserve"> PAGEREF _Toc142440744 \h </w:instrText>
        </w:r>
        <w:r w:rsidR="006705EA" w:rsidRPr="003014AC">
          <w:rPr>
            <w:rFonts w:ascii="Arial" w:hAnsi="Arial"/>
            <w:noProof/>
            <w:webHidden/>
          </w:rPr>
        </w:r>
        <w:r w:rsidR="006705EA" w:rsidRPr="003014AC">
          <w:rPr>
            <w:rFonts w:ascii="Arial" w:hAnsi="Arial"/>
            <w:noProof/>
            <w:webHidden/>
          </w:rPr>
          <w:fldChar w:fldCharType="separate"/>
        </w:r>
        <w:r w:rsidR="002C6571">
          <w:rPr>
            <w:rFonts w:ascii="Arial" w:hAnsi="Arial"/>
            <w:noProof/>
            <w:webHidden/>
          </w:rPr>
          <w:t>12</w:t>
        </w:r>
        <w:r w:rsidR="006705EA" w:rsidRPr="003014AC">
          <w:rPr>
            <w:rFonts w:ascii="Arial" w:hAnsi="Arial"/>
            <w:noProof/>
            <w:webHidden/>
          </w:rPr>
          <w:fldChar w:fldCharType="end"/>
        </w:r>
      </w:hyperlink>
    </w:p>
    <w:p w14:paraId="6517C7A0" w14:textId="77777777" w:rsidR="00AF7779" w:rsidRPr="003014AC" w:rsidRDefault="00AF7779" w:rsidP="00AF7779">
      <w:pPr>
        <w:rPr>
          <w:rFonts w:ascii="Arial" w:hAnsi="Arial" w:cs="Arial"/>
          <w:noProof/>
          <w:sz w:val="20"/>
          <w:szCs w:val="20"/>
        </w:rPr>
      </w:pPr>
    </w:p>
    <w:p w14:paraId="5C521FB6" w14:textId="77777777" w:rsidR="00AF7779" w:rsidRPr="003014AC" w:rsidRDefault="00AF7779" w:rsidP="00AF7779">
      <w:pPr>
        <w:rPr>
          <w:rFonts w:ascii="Arial" w:hAnsi="Arial" w:cs="Arial"/>
          <w:noProof/>
          <w:sz w:val="20"/>
          <w:szCs w:val="20"/>
        </w:rPr>
      </w:pPr>
    </w:p>
    <w:p w14:paraId="55977A1C" w14:textId="77777777" w:rsidR="00AF7779" w:rsidRPr="003014AC" w:rsidRDefault="00AF7779" w:rsidP="00AF7779">
      <w:pPr>
        <w:keepNext/>
        <w:keepLines/>
        <w:tabs>
          <w:tab w:val="left" w:pos="4860"/>
          <w:tab w:val="right" w:pos="9990"/>
        </w:tabs>
        <w:ind w:left="270" w:right="180"/>
        <w:rPr>
          <w:rFonts w:ascii="Arial" w:hAnsi="Arial" w:cs="Arial"/>
          <w:noProof/>
          <w:sz w:val="20"/>
          <w:szCs w:val="20"/>
        </w:rPr>
      </w:pPr>
      <w:r w:rsidRPr="003014AC">
        <w:rPr>
          <w:rFonts w:ascii="Arial" w:hAnsi="Arial" w:cs="Arial"/>
          <w:b/>
          <w:noProof/>
          <w:sz w:val="20"/>
          <w:szCs w:val="20"/>
        </w:rPr>
        <w:t>ATTACHMENTS:</w:t>
      </w:r>
    </w:p>
    <w:p w14:paraId="2F345AB7" w14:textId="77777777" w:rsidR="00AF7779" w:rsidRPr="003014AC" w:rsidRDefault="00AF7779" w:rsidP="00AF7779">
      <w:pPr>
        <w:keepNext/>
        <w:keepLines/>
        <w:tabs>
          <w:tab w:val="left" w:pos="720"/>
          <w:tab w:val="right" w:pos="9990"/>
        </w:tabs>
        <w:spacing w:after="0"/>
        <w:ind w:left="270" w:right="187"/>
        <w:rPr>
          <w:rFonts w:ascii="Arial" w:hAnsi="Arial" w:cs="Arial"/>
          <w:noProof/>
          <w:sz w:val="20"/>
          <w:szCs w:val="20"/>
        </w:rPr>
      </w:pPr>
      <w:r w:rsidRPr="003014AC">
        <w:rPr>
          <w:rFonts w:ascii="Arial" w:hAnsi="Arial" w:cs="Arial"/>
          <w:noProof/>
          <w:sz w:val="20"/>
          <w:szCs w:val="20"/>
        </w:rPr>
        <w:t>A</w:t>
      </w:r>
      <w:r w:rsidRPr="003014AC">
        <w:rPr>
          <w:rFonts w:ascii="Arial" w:hAnsi="Arial" w:cs="Arial"/>
          <w:noProof/>
          <w:sz w:val="20"/>
          <w:szCs w:val="20"/>
        </w:rPr>
        <w:tab/>
        <w:t>Safety Infraction Notice</w:t>
      </w:r>
    </w:p>
    <w:p w14:paraId="0688F075" w14:textId="77777777" w:rsidR="00AF7779" w:rsidRPr="003014AC" w:rsidRDefault="00AF7779" w:rsidP="00AF7779">
      <w:pPr>
        <w:keepNext/>
        <w:keepLines/>
        <w:tabs>
          <w:tab w:val="left" w:pos="720"/>
          <w:tab w:val="right" w:pos="9990"/>
        </w:tabs>
        <w:spacing w:after="0"/>
        <w:ind w:left="270" w:right="187"/>
        <w:rPr>
          <w:rFonts w:ascii="Arial" w:hAnsi="Arial" w:cs="Arial"/>
          <w:noProof/>
          <w:sz w:val="20"/>
          <w:szCs w:val="20"/>
        </w:rPr>
      </w:pPr>
      <w:r w:rsidRPr="003014AC">
        <w:rPr>
          <w:rFonts w:ascii="Arial" w:hAnsi="Arial" w:cs="Arial"/>
          <w:noProof/>
          <w:sz w:val="20"/>
          <w:szCs w:val="20"/>
        </w:rPr>
        <w:t>B</w:t>
      </w:r>
      <w:r w:rsidRPr="003014AC">
        <w:rPr>
          <w:rFonts w:ascii="Arial" w:hAnsi="Arial" w:cs="Arial"/>
          <w:noProof/>
          <w:sz w:val="20"/>
          <w:szCs w:val="20"/>
        </w:rPr>
        <w:tab/>
        <w:t>Contractor Safety Orientation Sheet</w:t>
      </w:r>
    </w:p>
    <w:p w14:paraId="4E7D610A" w14:textId="77777777" w:rsidR="006705EA" w:rsidRPr="003014AC" w:rsidRDefault="006705EA" w:rsidP="00AF7779">
      <w:pPr>
        <w:rPr>
          <w:rFonts w:ascii="Arial" w:hAnsi="Arial" w:cs="Arial"/>
          <w:noProof/>
          <w:sz w:val="20"/>
          <w:szCs w:val="20"/>
        </w:rPr>
      </w:pPr>
    </w:p>
    <w:p w14:paraId="3B00A0BD" w14:textId="77777777" w:rsidR="00AF7779" w:rsidRPr="003014AC" w:rsidRDefault="006705EA" w:rsidP="003014AC">
      <w:pPr>
        <w:keepNext/>
        <w:keepLines/>
        <w:tabs>
          <w:tab w:val="left" w:pos="4860"/>
          <w:tab w:val="right" w:pos="9990"/>
        </w:tabs>
        <w:ind w:right="180"/>
        <w:rPr>
          <w:rFonts w:ascii="Arial" w:hAnsi="Arial" w:cs="Arial"/>
          <w:sz w:val="20"/>
          <w:szCs w:val="20"/>
        </w:rPr>
      </w:pPr>
      <w:r w:rsidRPr="003014AC">
        <w:rPr>
          <w:rFonts w:ascii="Arial" w:hAnsi="Arial" w:cs="Arial"/>
          <w:sz w:val="20"/>
          <w:szCs w:val="20"/>
        </w:rPr>
        <w:lastRenderedPageBreak/>
        <w:fldChar w:fldCharType="end"/>
      </w:r>
    </w:p>
    <w:p w14:paraId="22233FEA" w14:textId="77777777" w:rsidR="00AF7779" w:rsidRPr="003014AC" w:rsidRDefault="00AF7779" w:rsidP="00AF7779">
      <w:pPr>
        <w:pStyle w:val="StyleHeading1TimesNewRoman16pt"/>
        <w:rPr>
          <w:rFonts w:ascii="Arial" w:hAnsi="Arial"/>
          <w:sz w:val="20"/>
          <w:szCs w:val="20"/>
        </w:rPr>
      </w:pPr>
      <w:bookmarkStart w:id="2" w:name="_Toc142440703"/>
      <w:r w:rsidRPr="003014AC">
        <w:rPr>
          <w:rFonts w:ascii="Arial" w:hAnsi="Arial"/>
          <w:sz w:val="20"/>
          <w:szCs w:val="20"/>
        </w:rPr>
        <w:t>General Information</w:t>
      </w:r>
      <w:bookmarkEnd w:id="2"/>
    </w:p>
    <w:p w14:paraId="3D57B1E6" w14:textId="77777777" w:rsidR="00AF7779" w:rsidRPr="003014AC" w:rsidRDefault="00AF7779" w:rsidP="00AF7779">
      <w:pPr>
        <w:pStyle w:val="Heading2"/>
        <w:rPr>
          <w:b/>
          <w:iCs w:val="0"/>
          <w:szCs w:val="20"/>
        </w:rPr>
      </w:pPr>
      <w:bookmarkStart w:id="3" w:name="_Toc142440704"/>
      <w:r w:rsidRPr="003014AC">
        <w:rPr>
          <w:b/>
          <w:iCs w:val="0"/>
          <w:szCs w:val="20"/>
        </w:rPr>
        <w:t>RMU Requirements:</w:t>
      </w:r>
      <w:bookmarkEnd w:id="3"/>
    </w:p>
    <w:p w14:paraId="68509FBE" w14:textId="47039CDA" w:rsidR="00AF7779" w:rsidRDefault="00AF7779" w:rsidP="00AF7779">
      <w:pPr>
        <w:pStyle w:val="Heading3"/>
      </w:pPr>
      <w:r w:rsidRPr="003014AC">
        <w:t>The contractor is required to comply with all applicable Occupational Safety &amp; Health Administration (OSHA), Environmental Protection Agency (EPA), state and local regulations as well as the company’s own safety program.  In addition, while working at RMU, the requirements outlined in this handbook must be observed to insure safety and health to RMU students, staff, contractors, visitors and other persons at the university.  It is also intended to protect against damage to RMU property/facilities and the property of other contractors.</w:t>
      </w:r>
    </w:p>
    <w:p w14:paraId="70A52A70" w14:textId="612036D4" w:rsidR="006E6064" w:rsidRPr="006E6064" w:rsidRDefault="006E6064" w:rsidP="006E6064">
      <w:pPr>
        <w:pStyle w:val="Heading3"/>
      </w:pPr>
      <w:r>
        <w:t>All contractors and subcontractors conducting work at the Island Sports Complex must notify management directly upon arrival.</w:t>
      </w:r>
    </w:p>
    <w:p w14:paraId="780D1808" w14:textId="77777777" w:rsidR="00AF7779" w:rsidRPr="003014AC" w:rsidRDefault="00AF7779" w:rsidP="00AF7779">
      <w:pPr>
        <w:pStyle w:val="Heading3"/>
      </w:pPr>
      <w:r w:rsidRPr="003014AC">
        <w:t>The work practices and procedures listed below are not all inclusive, but are merely intended to be illustrative of the type of conduct which has always been required of our employees to promote a safe environment where effective job performance, student education and the campus community is not disturbed by the conduct of others.</w:t>
      </w:r>
    </w:p>
    <w:p w14:paraId="295FED35" w14:textId="77777777" w:rsidR="00AF7779" w:rsidRPr="003014AC" w:rsidRDefault="00AF7779" w:rsidP="002C6571">
      <w:pPr>
        <w:numPr>
          <w:ilvl w:val="0"/>
          <w:numId w:val="2"/>
        </w:numPr>
        <w:spacing w:before="120" w:after="120" w:line="240" w:lineRule="auto"/>
        <w:ind w:right="180"/>
        <w:jc w:val="both"/>
        <w:rPr>
          <w:rFonts w:ascii="Arial" w:hAnsi="Arial" w:cs="Arial"/>
          <w:sz w:val="20"/>
          <w:szCs w:val="20"/>
        </w:rPr>
      </w:pPr>
      <w:r w:rsidRPr="003014AC">
        <w:rPr>
          <w:rFonts w:ascii="Arial" w:hAnsi="Arial" w:cs="Arial"/>
          <w:sz w:val="20"/>
          <w:szCs w:val="20"/>
        </w:rPr>
        <w:t>Contractors/employees are expected to follow all federal, state, local and company safety rules, procedures ad common safety procedures and practices when working on RMU property.</w:t>
      </w:r>
    </w:p>
    <w:p w14:paraId="601BDF4C" w14:textId="77777777" w:rsidR="00AF7779" w:rsidRPr="003014AC" w:rsidRDefault="00AF7779" w:rsidP="002C6571">
      <w:pPr>
        <w:numPr>
          <w:ilvl w:val="0"/>
          <w:numId w:val="2"/>
        </w:numPr>
        <w:spacing w:before="120" w:after="120" w:line="240" w:lineRule="auto"/>
        <w:ind w:right="180"/>
        <w:jc w:val="both"/>
        <w:rPr>
          <w:rFonts w:ascii="Arial" w:hAnsi="Arial" w:cs="Arial"/>
          <w:sz w:val="20"/>
          <w:szCs w:val="20"/>
        </w:rPr>
      </w:pPr>
      <w:r w:rsidRPr="003014AC">
        <w:rPr>
          <w:rFonts w:ascii="Arial" w:hAnsi="Arial" w:cs="Arial"/>
          <w:sz w:val="20"/>
          <w:szCs w:val="20"/>
        </w:rPr>
        <w:t>Contractors must abide by all smoking rules or restrictions while working at RMU facilities.</w:t>
      </w:r>
    </w:p>
    <w:p w14:paraId="285246AB" w14:textId="77777777" w:rsidR="00AF7779" w:rsidRPr="003014AC" w:rsidRDefault="00AF7779" w:rsidP="002C6571">
      <w:pPr>
        <w:numPr>
          <w:ilvl w:val="0"/>
          <w:numId w:val="2"/>
        </w:numPr>
        <w:spacing w:before="120" w:after="120" w:line="240" w:lineRule="auto"/>
        <w:ind w:right="180"/>
        <w:jc w:val="both"/>
        <w:rPr>
          <w:rFonts w:ascii="Arial" w:hAnsi="Arial" w:cs="Arial"/>
          <w:sz w:val="20"/>
          <w:szCs w:val="20"/>
        </w:rPr>
      </w:pPr>
      <w:r w:rsidRPr="003014AC">
        <w:rPr>
          <w:rFonts w:ascii="Arial" w:hAnsi="Arial" w:cs="Arial"/>
          <w:sz w:val="20"/>
          <w:szCs w:val="20"/>
        </w:rPr>
        <w:t>Personal protective equipment must be used as required by OSHA (29 CFT 1926-Subpart E) and may include head, hand, eye, foot, hearing, respiratory and protective clothing.</w:t>
      </w:r>
    </w:p>
    <w:p w14:paraId="776DE2B6" w14:textId="77777777" w:rsidR="00AF7779" w:rsidRPr="003014AC" w:rsidRDefault="00AF7779" w:rsidP="002C6571">
      <w:pPr>
        <w:numPr>
          <w:ilvl w:val="0"/>
          <w:numId w:val="2"/>
        </w:numPr>
        <w:spacing w:before="120" w:after="120" w:line="240" w:lineRule="auto"/>
        <w:ind w:right="180"/>
        <w:jc w:val="both"/>
        <w:rPr>
          <w:rFonts w:ascii="Arial" w:hAnsi="Arial" w:cs="Arial"/>
          <w:sz w:val="20"/>
          <w:szCs w:val="20"/>
        </w:rPr>
      </w:pPr>
      <w:r w:rsidRPr="003014AC">
        <w:rPr>
          <w:rFonts w:ascii="Arial" w:hAnsi="Arial" w:cs="Arial"/>
          <w:sz w:val="20"/>
          <w:szCs w:val="20"/>
        </w:rPr>
        <w:t>Contractors may not use RMU tools, moving equipment or stock room supplies without prior approval from the Project Manager.  In such cases, the contractor shall hold harmless RMU from and incidents associated with such equipment.</w:t>
      </w:r>
    </w:p>
    <w:p w14:paraId="4D9F6317" w14:textId="77777777" w:rsidR="00AF7779" w:rsidRPr="003014AC" w:rsidRDefault="00AF7779" w:rsidP="002C6571">
      <w:pPr>
        <w:numPr>
          <w:ilvl w:val="0"/>
          <w:numId w:val="2"/>
        </w:numPr>
        <w:spacing w:before="120" w:after="120" w:line="240" w:lineRule="auto"/>
        <w:ind w:right="180"/>
        <w:jc w:val="both"/>
        <w:rPr>
          <w:rFonts w:ascii="Arial" w:hAnsi="Arial" w:cs="Arial"/>
          <w:sz w:val="20"/>
          <w:szCs w:val="20"/>
        </w:rPr>
      </w:pPr>
      <w:r w:rsidRPr="003014AC">
        <w:rPr>
          <w:rFonts w:ascii="Arial" w:hAnsi="Arial" w:cs="Arial"/>
          <w:sz w:val="20"/>
          <w:szCs w:val="20"/>
        </w:rPr>
        <w:t>All injuries, unsafe work practices and similar safety conditions must be reported to your (contractors) supervisor and RMU Construction Management immediately.</w:t>
      </w:r>
    </w:p>
    <w:p w14:paraId="76A956AC" w14:textId="77777777" w:rsidR="00AF7779" w:rsidRPr="003014AC" w:rsidRDefault="00AF7779" w:rsidP="002C6571">
      <w:pPr>
        <w:numPr>
          <w:ilvl w:val="0"/>
          <w:numId w:val="2"/>
        </w:numPr>
        <w:spacing w:before="120" w:after="120" w:line="240" w:lineRule="auto"/>
        <w:ind w:right="180"/>
        <w:jc w:val="both"/>
        <w:rPr>
          <w:rFonts w:ascii="Arial" w:hAnsi="Arial" w:cs="Arial"/>
          <w:sz w:val="20"/>
          <w:szCs w:val="20"/>
        </w:rPr>
      </w:pPr>
      <w:r w:rsidRPr="003014AC">
        <w:rPr>
          <w:rFonts w:ascii="Arial" w:hAnsi="Arial" w:cs="Arial"/>
          <w:sz w:val="20"/>
          <w:szCs w:val="20"/>
        </w:rPr>
        <w:t>Never operate any machine or rotating equipment unless all guards and safety devices are in place and in proper operating condition.</w:t>
      </w:r>
    </w:p>
    <w:p w14:paraId="596F0536" w14:textId="77777777" w:rsidR="00AF7779" w:rsidRPr="003014AC" w:rsidRDefault="00AF7779" w:rsidP="002C6571">
      <w:pPr>
        <w:numPr>
          <w:ilvl w:val="0"/>
          <w:numId w:val="2"/>
        </w:numPr>
        <w:spacing w:before="120" w:after="120" w:line="240" w:lineRule="auto"/>
        <w:ind w:right="180"/>
        <w:jc w:val="both"/>
        <w:rPr>
          <w:rFonts w:ascii="Arial" w:hAnsi="Arial" w:cs="Arial"/>
          <w:sz w:val="20"/>
          <w:szCs w:val="20"/>
        </w:rPr>
      </w:pPr>
      <w:r w:rsidRPr="003014AC">
        <w:rPr>
          <w:rFonts w:ascii="Arial" w:hAnsi="Arial" w:cs="Arial"/>
          <w:sz w:val="20"/>
          <w:szCs w:val="20"/>
        </w:rPr>
        <w:t>Contractors shall maintain/comply with all ‘Life Safety’ aspects which may be impacted by the project including, but not limited to; keeping corridors, stairways, exits and emergency equipment clear of obstruction at all times.  Work areas must be kept as clean as possible at all times.</w:t>
      </w:r>
    </w:p>
    <w:p w14:paraId="1327C4DB" w14:textId="77777777" w:rsidR="00AF7779" w:rsidRPr="003014AC" w:rsidRDefault="00AF7779" w:rsidP="002C6571">
      <w:pPr>
        <w:numPr>
          <w:ilvl w:val="0"/>
          <w:numId w:val="2"/>
        </w:numPr>
        <w:spacing w:before="120" w:after="120" w:line="240" w:lineRule="auto"/>
        <w:ind w:right="180"/>
        <w:jc w:val="both"/>
        <w:rPr>
          <w:rFonts w:ascii="Arial" w:hAnsi="Arial" w:cs="Arial"/>
          <w:sz w:val="20"/>
          <w:szCs w:val="20"/>
        </w:rPr>
      </w:pPr>
      <w:r w:rsidRPr="003014AC">
        <w:rPr>
          <w:rFonts w:ascii="Arial" w:hAnsi="Arial" w:cs="Arial"/>
          <w:sz w:val="20"/>
          <w:szCs w:val="20"/>
        </w:rPr>
        <w:t>Compressed gas cylinders must have protective caps in place and cylinder valve closed when not in use.  Cylinders must be properly secured to prevent falling.</w:t>
      </w:r>
    </w:p>
    <w:p w14:paraId="77B7D009" w14:textId="77777777" w:rsidR="00AF7779" w:rsidRPr="003014AC" w:rsidRDefault="00AF7779" w:rsidP="002C6571">
      <w:pPr>
        <w:numPr>
          <w:ilvl w:val="0"/>
          <w:numId w:val="2"/>
        </w:numPr>
        <w:spacing w:before="120" w:after="120" w:line="240" w:lineRule="auto"/>
        <w:ind w:right="180"/>
        <w:jc w:val="both"/>
        <w:rPr>
          <w:rFonts w:ascii="Arial" w:hAnsi="Arial" w:cs="Arial"/>
          <w:sz w:val="20"/>
          <w:szCs w:val="20"/>
        </w:rPr>
      </w:pPr>
      <w:r w:rsidRPr="003014AC">
        <w:rPr>
          <w:rFonts w:ascii="Arial" w:hAnsi="Arial" w:cs="Arial"/>
          <w:sz w:val="20"/>
          <w:szCs w:val="20"/>
        </w:rPr>
        <w:t>A portable fire extinguisher is required to be close at hand and visible whenever flammable materials or open flames are to be used (see Hot Work in section III. D).</w:t>
      </w:r>
    </w:p>
    <w:p w14:paraId="61B4D83D" w14:textId="77777777" w:rsidR="00AF7779" w:rsidRPr="003014AC" w:rsidRDefault="00AF7779" w:rsidP="002C6571">
      <w:pPr>
        <w:numPr>
          <w:ilvl w:val="0"/>
          <w:numId w:val="2"/>
        </w:numPr>
        <w:spacing w:before="120" w:after="120" w:line="240" w:lineRule="auto"/>
        <w:ind w:right="180"/>
        <w:jc w:val="both"/>
        <w:rPr>
          <w:rFonts w:ascii="Arial" w:hAnsi="Arial" w:cs="Arial"/>
          <w:sz w:val="20"/>
          <w:szCs w:val="20"/>
        </w:rPr>
      </w:pPr>
      <w:r w:rsidRPr="003014AC">
        <w:rPr>
          <w:rFonts w:ascii="Arial" w:hAnsi="Arial" w:cs="Arial"/>
          <w:sz w:val="20"/>
          <w:szCs w:val="20"/>
        </w:rPr>
        <w:t>Employees are expected to perform their work process in accordance with the instructions and procedures specified and report any inadequacies in the process to their supervisor.</w:t>
      </w:r>
    </w:p>
    <w:p w14:paraId="71D87672" w14:textId="77777777" w:rsidR="00AF7779" w:rsidRPr="003014AC" w:rsidRDefault="00AF7779" w:rsidP="002C6571">
      <w:pPr>
        <w:numPr>
          <w:ilvl w:val="0"/>
          <w:numId w:val="2"/>
        </w:numPr>
        <w:spacing w:before="120" w:after="120" w:line="240" w:lineRule="auto"/>
        <w:ind w:right="180"/>
        <w:jc w:val="both"/>
        <w:rPr>
          <w:rFonts w:ascii="Arial" w:hAnsi="Arial" w:cs="Arial"/>
          <w:sz w:val="20"/>
          <w:szCs w:val="20"/>
        </w:rPr>
      </w:pPr>
      <w:r w:rsidRPr="003014AC">
        <w:rPr>
          <w:rFonts w:ascii="Arial" w:hAnsi="Arial" w:cs="Arial"/>
          <w:sz w:val="20"/>
          <w:szCs w:val="20"/>
        </w:rPr>
        <w:t>All Contractor Employees are required to remain in the general area of their assigned work.  Do not enter other areas unless authorized by the Project Manager.</w:t>
      </w:r>
    </w:p>
    <w:p w14:paraId="1844EEE6" w14:textId="14D423D2" w:rsidR="00023521" w:rsidRDefault="00AF7779" w:rsidP="002C6571">
      <w:pPr>
        <w:numPr>
          <w:ilvl w:val="0"/>
          <w:numId w:val="2"/>
        </w:numPr>
        <w:spacing w:before="120" w:after="120" w:line="240" w:lineRule="auto"/>
        <w:ind w:right="180"/>
        <w:jc w:val="both"/>
        <w:rPr>
          <w:rFonts w:ascii="Arial" w:hAnsi="Arial" w:cs="Arial"/>
          <w:sz w:val="20"/>
          <w:szCs w:val="20"/>
        </w:rPr>
      </w:pPr>
      <w:r w:rsidRPr="003014AC">
        <w:rPr>
          <w:rFonts w:ascii="Arial" w:hAnsi="Arial" w:cs="Arial"/>
          <w:sz w:val="20"/>
          <w:szCs w:val="20"/>
        </w:rPr>
        <w:t>No tools are to be left unattended in public areas.</w:t>
      </w:r>
    </w:p>
    <w:p w14:paraId="296EDB33" w14:textId="1CDBF7F0" w:rsidR="00E863E8" w:rsidRDefault="00E863E8" w:rsidP="00E863E8">
      <w:pPr>
        <w:spacing w:before="120" w:after="120" w:line="240" w:lineRule="auto"/>
        <w:ind w:right="180"/>
        <w:jc w:val="both"/>
        <w:rPr>
          <w:rFonts w:ascii="Arial" w:hAnsi="Arial" w:cs="Arial"/>
          <w:sz w:val="20"/>
          <w:szCs w:val="20"/>
        </w:rPr>
      </w:pPr>
    </w:p>
    <w:p w14:paraId="3DC385CF" w14:textId="77777777" w:rsidR="00E863E8" w:rsidRPr="003014AC" w:rsidRDefault="00E863E8" w:rsidP="00E863E8">
      <w:pPr>
        <w:spacing w:before="120" w:after="120" w:line="240" w:lineRule="auto"/>
        <w:ind w:right="180"/>
        <w:jc w:val="both"/>
        <w:rPr>
          <w:rFonts w:ascii="Arial" w:hAnsi="Arial" w:cs="Arial"/>
          <w:sz w:val="20"/>
          <w:szCs w:val="20"/>
        </w:rPr>
      </w:pPr>
    </w:p>
    <w:p w14:paraId="278DAE38" w14:textId="77777777" w:rsidR="00AF7779" w:rsidRPr="003014AC" w:rsidRDefault="00AF7779" w:rsidP="00AF7779">
      <w:pPr>
        <w:pStyle w:val="Heading2"/>
        <w:rPr>
          <w:b/>
          <w:iCs w:val="0"/>
          <w:szCs w:val="20"/>
        </w:rPr>
      </w:pPr>
      <w:bookmarkStart w:id="4" w:name="_Toc142440705"/>
      <w:r w:rsidRPr="003014AC">
        <w:rPr>
          <w:b/>
          <w:iCs w:val="0"/>
          <w:szCs w:val="20"/>
        </w:rPr>
        <w:lastRenderedPageBreak/>
        <w:t>Conduct:</w:t>
      </w:r>
      <w:bookmarkEnd w:id="4"/>
    </w:p>
    <w:p w14:paraId="01616AD2" w14:textId="77777777" w:rsidR="00AF7779" w:rsidRPr="003014AC" w:rsidRDefault="00AF7779" w:rsidP="00AF7779">
      <w:pPr>
        <w:pStyle w:val="Heading3"/>
      </w:pPr>
      <w:r w:rsidRPr="003014AC">
        <w:t>The following list, which is not all inclusive, includes acts and behaviors which are prohibited and for which an employee/contractor may be removed from RMU Premises.</w:t>
      </w:r>
    </w:p>
    <w:p w14:paraId="114BB0EA" w14:textId="77777777" w:rsidR="00AF7779" w:rsidRPr="003014AC" w:rsidRDefault="00AF7779" w:rsidP="002C6571">
      <w:pPr>
        <w:numPr>
          <w:ilvl w:val="0"/>
          <w:numId w:val="3"/>
        </w:numPr>
        <w:spacing w:before="120" w:after="120" w:line="240" w:lineRule="auto"/>
        <w:ind w:right="180"/>
        <w:jc w:val="both"/>
        <w:rPr>
          <w:rFonts w:ascii="Arial" w:hAnsi="Arial" w:cs="Arial"/>
          <w:sz w:val="20"/>
          <w:szCs w:val="20"/>
        </w:rPr>
      </w:pPr>
      <w:r w:rsidRPr="003014AC">
        <w:rPr>
          <w:rFonts w:ascii="Arial" w:hAnsi="Arial" w:cs="Arial"/>
          <w:sz w:val="20"/>
          <w:szCs w:val="20"/>
        </w:rPr>
        <w:t>RMU students, staff and visitors are our basic priority.  All considerations should be given to maintain an environment that fulfills the university goals and meets the expectations of our customers.</w:t>
      </w:r>
    </w:p>
    <w:p w14:paraId="1FCEC472" w14:textId="77777777" w:rsidR="00AF7779" w:rsidRPr="003014AC" w:rsidRDefault="00AF7779" w:rsidP="002C6571">
      <w:pPr>
        <w:numPr>
          <w:ilvl w:val="0"/>
          <w:numId w:val="3"/>
        </w:numPr>
        <w:spacing w:before="120" w:after="120" w:line="240" w:lineRule="auto"/>
        <w:ind w:right="180"/>
        <w:jc w:val="both"/>
        <w:rPr>
          <w:rFonts w:ascii="Arial" w:hAnsi="Arial" w:cs="Arial"/>
          <w:sz w:val="20"/>
          <w:szCs w:val="20"/>
        </w:rPr>
      </w:pPr>
      <w:r w:rsidRPr="003014AC">
        <w:rPr>
          <w:rFonts w:ascii="Arial" w:hAnsi="Arial" w:cs="Arial"/>
          <w:sz w:val="20"/>
          <w:szCs w:val="20"/>
        </w:rPr>
        <w:t>Failure to follow specific instructions or specifications.</w:t>
      </w:r>
    </w:p>
    <w:p w14:paraId="5A531AAC" w14:textId="77777777" w:rsidR="00AF7779" w:rsidRPr="003014AC" w:rsidRDefault="00AF7779" w:rsidP="002C6571">
      <w:pPr>
        <w:numPr>
          <w:ilvl w:val="0"/>
          <w:numId w:val="3"/>
        </w:numPr>
        <w:spacing w:before="120" w:after="120" w:line="240" w:lineRule="auto"/>
        <w:ind w:right="180"/>
        <w:jc w:val="both"/>
        <w:rPr>
          <w:rFonts w:ascii="Arial" w:hAnsi="Arial" w:cs="Arial"/>
          <w:sz w:val="20"/>
          <w:szCs w:val="20"/>
        </w:rPr>
      </w:pPr>
      <w:r w:rsidRPr="003014AC">
        <w:rPr>
          <w:rFonts w:ascii="Arial" w:hAnsi="Arial" w:cs="Arial"/>
          <w:sz w:val="20"/>
          <w:szCs w:val="20"/>
        </w:rPr>
        <w:t>Unauthorized use of company materials, tools or equipment.</w:t>
      </w:r>
    </w:p>
    <w:p w14:paraId="41332518" w14:textId="77777777" w:rsidR="00AF7779" w:rsidRPr="003014AC" w:rsidRDefault="00AF7779" w:rsidP="002C6571">
      <w:pPr>
        <w:numPr>
          <w:ilvl w:val="0"/>
          <w:numId w:val="3"/>
        </w:numPr>
        <w:spacing w:before="120" w:after="120" w:line="240" w:lineRule="auto"/>
        <w:ind w:right="180"/>
        <w:jc w:val="both"/>
        <w:rPr>
          <w:rFonts w:ascii="Arial" w:hAnsi="Arial" w:cs="Arial"/>
          <w:sz w:val="20"/>
          <w:szCs w:val="20"/>
        </w:rPr>
      </w:pPr>
      <w:r w:rsidRPr="003014AC">
        <w:rPr>
          <w:rFonts w:ascii="Arial" w:hAnsi="Arial" w:cs="Arial"/>
          <w:sz w:val="20"/>
          <w:szCs w:val="20"/>
        </w:rPr>
        <w:t>Unsafe practices or acts; violating any environmental law, regulation or procedure.</w:t>
      </w:r>
    </w:p>
    <w:p w14:paraId="6222DB64" w14:textId="77777777" w:rsidR="00AF7779" w:rsidRPr="003014AC" w:rsidRDefault="00AF7779" w:rsidP="002C6571">
      <w:pPr>
        <w:numPr>
          <w:ilvl w:val="0"/>
          <w:numId w:val="3"/>
        </w:numPr>
        <w:spacing w:before="120" w:after="120" w:line="240" w:lineRule="auto"/>
        <w:ind w:right="180"/>
        <w:jc w:val="both"/>
        <w:rPr>
          <w:rFonts w:ascii="Arial" w:hAnsi="Arial" w:cs="Arial"/>
          <w:sz w:val="20"/>
          <w:szCs w:val="20"/>
        </w:rPr>
      </w:pPr>
      <w:r w:rsidRPr="003014AC">
        <w:rPr>
          <w:rFonts w:ascii="Arial" w:hAnsi="Arial" w:cs="Arial"/>
          <w:sz w:val="20"/>
          <w:szCs w:val="20"/>
        </w:rPr>
        <w:t>Obscene or abusive language; racial, gender or ethnic slurs.</w:t>
      </w:r>
    </w:p>
    <w:p w14:paraId="6E4764B7" w14:textId="77777777" w:rsidR="00AF7779" w:rsidRPr="003014AC" w:rsidRDefault="00AF7779" w:rsidP="002C6571">
      <w:pPr>
        <w:numPr>
          <w:ilvl w:val="0"/>
          <w:numId w:val="3"/>
        </w:numPr>
        <w:spacing w:before="120" w:after="120" w:line="240" w:lineRule="auto"/>
        <w:ind w:right="180"/>
        <w:jc w:val="both"/>
        <w:rPr>
          <w:rFonts w:ascii="Arial" w:hAnsi="Arial" w:cs="Arial"/>
          <w:sz w:val="20"/>
          <w:szCs w:val="20"/>
        </w:rPr>
      </w:pPr>
      <w:r w:rsidRPr="003014AC">
        <w:rPr>
          <w:rFonts w:ascii="Arial" w:hAnsi="Arial" w:cs="Arial"/>
          <w:sz w:val="20"/>
          <w:szCs w:val="20"/>
        </w:rPr>
        <w:t>Deliberately damaging, defacing or misusing university property or the property of others.</w:t>
      </w:r>
    </w:p>
    <w:p w14:paraId="43EFB512" w14:textId="77777777" w:rsidR="00AF7779" w:rsidRPr="003014AC" w:rsidRDefault="00AF7779" w:rsidP="002C6571">
      <w:pPr>
        <w:numPr>
          <w:ilvl w:val="0"/>
          <w:numId w:val="3"/>
        </w:numPr>
        <w:spacing w:before="120" w:after="120" w:line="240" w:lineRule="auto"/>
        <w:ind w:right="180"/>
        <w:jc w:val="both"/>
        <w:rPr>
          <w:rFonts w:ascii="Arial" w:hAnsi="Arial" w:cs="Arial"/>
          <w:sz w:val="20"/>
          <w:szCs w:val="20"/>
        </w:rPr>
      </w:pPr>
      <w:r w:rsidRPr="003014AC">
        <w:rPr>
          <w:rFonts w:ascii="Arial" w:hAnsi="Arial" w:cs="Arial"/>
          <w:sz w:val="20"/>
          <w:szCs w:val="20"/>
        </w:rPr>
        <w:t>Removing property from the university premises without appropriate authorization.</w:t>
      </w:r>
    </w:p>
    <w:p w14:paraId="5E023F4A" w14:textId="77777777" w:rsidR="00AF7779" w:rsidRPr="003014AC" w:rsidRDefault="00AF7779" w:rsidP="002C6571">
      <w:pPr>
        <w:numPr>
          <w:ilvl w:val="0"/>
          <w:numId w:val="3"/>
        </w:numPr>
        <w:spacing w:before="120" w:after="120" w:line="240" w:lineRule="auto"/>
        <w:ind w:right="180"/>
        <w:jc w:val="both"/>
        <w:rPr>
          <w:rFonts w:ascii="Arial" w:hAnsi="Arial" w:cs="Arial"/>
          <w:sz w:val="20"/>
          <w:szCs w:val="20"/>
        </w:rPr>
      </w:pPr>
      <w:r w:rsidRPr="003014AC">
        <w:rPr>
          <w:rFonts w:ascii="Arial" w:hAnsi="Arial" w:cs="Arial"/>
          <w:sz w:val="20"/>
          <w:szCs w:val="20"/>
        </w:rPr>
        <w:t>Gambling, bookmaking or selling lotteries on university property.</w:t>
      </w:r>
    </w:p>
    <w:p w14:paraId="1742EC3A" w14:textId="77777777" w:rsidR="00AF7779" w:rsidRPr="003014AC" w:rsidRDefault="00AF7779" w:rsidP="002C6571">
      <w:pPr>
        <w:numPr>
          <w:ilvl w:val="0"/>
          <w:numId w:val="3"/>
        </w:numPr>
        <w:spacing w:before="120" w:after="120" w:line="240" w:lineRule="auto"/>
        <w:ind w:right="180"/>
        <w:jc w:val="both"/>
        <w:rPr>
          <w:rFonts w:ascii="Arial" w:hAnsi="Arial" w:cs="Arial"/>
          <w:sz w:val="20"/>
          <w:szCs w:val="20"/>
        </w:rPr>
      </w:pPr>
      <w:r w:rsidRPr="003014AC">
        <w:rPr>
          <w:rFonts w:ascii="Arial" w:hAnsi="Arial" w:cs="Arial"/>
          <w:sz w:val="20"/>
          <w:szCs w:val="20"/>
        </w:rPr>
        <w:t>Fighting or other acts of physical violence including horseplay which can result in bodily harm to another individual; threatening violence to or harassing or intimidating any person while on university premises.</w:t>
      </w:r>
    </w:p>
    <w:p w14:paraId="7D6D2796" w14:textId="77777777" w:rsidR="00AF7779" w:rsidRPr="003014AC" w:rsidRDefault="00AF7779" w:rsidP="002C6571">
      <w:pPr>
        <w:numPr>
          <w:ilvl w:val="0"/>
          <w:numId w:val="3"/>
        </w:numPr>
        <w:spacing w:before="120" w:after="120" w:line="240" w:lineRule="auto"/>
        <w:ind w:right="180"/>
        <w:jc w:val="both"/>
        <w:rPr>
          <w:rFonts w:ascii="Arial" w:hAnsi="Arial" w:cs="Arial"/>
          <w:sz w:val="20"/>
          <w:szCs w:val="20"/>
        </w:rPr>
      </w:pPr>
      <w:r w:rsidRPr="003014AC">
        <w:rPr>
          <w:rFonts w:ascii="Arial" w:hAnsi="Arial" w:cs="Arial"/>
          <w:sz w:val="20"/>
          <w:szCs w:val="20"/>
        </w:rPr>
        <w:t>Immoral or indecent conduct; sexual harassment.  Contractors shall comply and review with each employee RMU’s ‘Sexual Harassment Policy’ and understand that a “no tolerance” policy will be strictly enforced.</w:t>
      </w:r>
    </w:p>
    <w:p w14:paraId="5F94A05F" w14:textId="77777777" w:rsidR="00AF7779" w:rsidRPr="003014AC" w:rsidRDefault="00AF7779" w:rsidP="002C6571">
      <w:pPr>
        <w:numPr>
          <w:ilvl w:val="0"/>
          <w:numId w:val="3"/>
        </w:numPr>
        <w:spacing w:before="120" w:after="120" w:line="240" w:lineRule="auto"/>
        <w:ind w:right="180"/>
        <w:jc w:val="both"/>
        <w:rPr>
          <w:rFonts w:ascii="Arial" w:hAnsi="Arial" w:cs="Arial"/>
          <w:sz w:val="20"/>
          <w:szCs w:val="20"/>
        </w:rPr>
      </w:pPr>
      <w:r w:rsidRPr="003014AC">
        <w:rPr>
          <w:rFonts w:ascii="Arial" w:hAnsi="Arial" w:cs="Arial"/>
          <w:sz w:val="20"/>
          <w:szCs w:val="20"/>
        </w:rPr>
        <w:t>Reporting to work when ability is impaired by the use of non-prescription drugs or intoxicant.</w:t>
      </w:r>
    </w:p>
    <w:p w14:paraId="63D95884" w14:textId="77777777" w:rsidR="00AF7779" w:rsidRPr="003014AC" w:rsidRDefault="00AF7779" w:rsidP="002C6571">
      <w:pPr>
        <w:numPr>
          <w:ilvl w:val="0"/>
          <w:numId w:val="3"/>
        </w:numPr>
        <w:spacing w:before="120" w:after="120" w:line="240" w:lineRule="auto"/>
        <w:ind w:right="180"/>
        <w:jc w:val="both"/>
        <w:rPr>
          <w:rFonts w:ascii="Arial" w:hAnsi="Arial" w:cs="Arial"/>
          <w:sz w:val="20"/>
          <w:szCs w:val="20"/>
        </w:rPr>
      </w:pPr>
      <w:r w:rsidRPr="003014AC">
        <w:rPr>
          <w:rFonts w:ascii="Arial" w:hAnsi="Arial" w:cs="Arial"/>
          <w:sz w:val="20"/>
          <w:szCs w:val="20"/>
        </w:rPr>
        <w:t>Illegally possessing, selling, distributing or manufacturing drugs on university property.</w:t>
      </w:r>
    </w:p>
    <w:p w14:paraId="2425B166" w14:textId="77777777" w:rsidR="00023521" w:rsidRPr="00B073E0" w:rsidRDefault="00AF7779" w:rsidP="002C6571">
      <w:pPr>
        <w:numPr>
          <w:ilvl w:val="0"/>
          <w:numId w:val="3"/>
        </w:numPr>
        <w:spacing w:before="120" w:after="120" w:line="240" w:lineRule="auto"/>
        <w:ind w:right="180"/>
        <w:jc w:val="both"/>
        <w:rPr>
          <w:rFonts w:ascii="Arial" w:hAnsi="Arial" w:cs="Arial"/>
          <w:sz w:val="20"/>
          <w:szCs w:val="20"/>
        </w:rPr>
      </w:pPr>
      <w:r w:rsidRPr="003014AC">
        <w:rPr>
          <w:rFonts w:ascii="Arial" w:hAnsi="Arial" w:cs="Arial"/>
          <w:sz w:val="20"/>
          <w:szCs w:val="20"/>
        </w:rPr>
        <w:t>Possessing a firearm, ammunition or any other kind or weapon on university property without specific authorization.</w:t>
      </w:r>
    </w:p>
    <w:p w14:paraId="551349AE" w14:textId="77777777" w:rsidR="00AF7779" w:rsidRPr="003014AC" w:rsidRDefault="00AF7779" w:rsidP="00AF7779">
      <w:pPr>
        <w:pStyle w:val="Heading2"/>
        <w:rPr>
          <w:b/>
          <w:iCs w:val="0"/>
          <w:szCs w:val="20"/>
        </w:rPr>
      </w:pPr>
      <w:bookmarkStart w:id="5" w:name="_Toc142440706"/>
      <w:r w:rsidRPr="003014AC">
        <w:rPr>
          <w:b/>
          <w:iCs w:val="0"/>
          <w:szCs w:val="20"/>
        </w:rPr>
        <w:t>Biological Monitoring:</w:t>
      </w:r>
      <w:bookmarkEnd w:id="5"/>
    </w:p>
    <w:p w14:paraId="5FFE77D1" w14:textId="77777777" w:rsidR="003014AC" w:rsidRPr="003014AC" w:rsidRDefault="00AF7779" w:rsidP="003014AC">
      <w:pPr>
        <w:pStyle w:val="Heading3"/>
      </w:pPr>
      <w:r w:rsidRPr="003014AC">
        <w:t>All contractors and sub-contractor employees who will be working in areas of potential exposure to lead, cadmium and/or hexavalent chrome may be required to submit blood and/or urine sample prior to the start of work and at the completion of the work.  Appropriate monitoring and compliance with asbestos, silica and similar hazardous materials may also be required</w:t>
      </w:r>
      <w:r w:rsidR="003014AC">
        <w:t>.</w:t>
      </w:r>
    </w:p>
    <w:p w14:paraId="40478470" w14:textId="77777777" w:rsidR="00023521" w:rsidRPr="00B073E0" w:rsidRDefault="00AF7779" w:rsidP="00023521">
      <w:pPr>
        <w:pStyle w:val="Heading2"/>
        <w:rPr>
          <w:b/>
          <w:iCs w:val="0"/>
          <w:szCs w:val="20"/>
        </w:rPr>
      </w:pPr>
      <w:bookmarkStart w:id="6" w:name="_Toc142440707"/>
      <w:r w:rsidRPr="003014AC">
        <w:rPr>
          <w:b/>
          <w:iCs w:val="0"/>
          <w:szCs w:val="20"/>
        </w:rPr>
        <w:t>Accident And Injury Reporting:</w:t>
      </w:r>
      <w:bookmarkEnd w:id="6"/>
    </w:p>
    <w:p w14:paraId="12B08BAA" w14:textId="77777777" w:rsidR="00AF7779" w:rsidRPr="003014AC" w:rsidRDefault="00AF7779" w:rsidP="00AF7779">
      <w:pPr>
        <w:pStyle w:val="Heading3"/>
      </w:pPr>
      <w:r w:rsidRPr="003014AC">
        <w:t>Contract employees shall report all accidents and injuries to his/her supervisor.  Contractors are responsible for seeking their own medical treatment.</w:t>
      </w:r>
    </w:p>
    <w:p w14:paraId="19EABD78" w14:textId="77777777" w:rsidR="003014AC" w:rsidRPr="003014AC" w:rsidRDefault="00AF7779" w:rsidP="003014AC">
      <w:pPr>
        <w:pStyle w:val="Heading3"/>
      </w:pPr>
      <w:r w:rsidRPr="003014AC">
        <w:t>Any injury requiring more than first aid treatment must be reported to the RMU Project Manager.</w:t>
      </w:r>
    </w:p>
    <w:p w14:paraId="5D736DB9" w14:textId="77777777" w:rsidR="00AF7779" w:rsidRPr="003014AC" w:rsidRDefault="00AF7779" w:rsidP="00AF7779">
      <w:pPr>
        <w:pStyle w:val="Heading2"/>
        <w:rPr>
          <w:b/>
          <w:iCs w:val="0"/>
          <w:szCs w:val="20"/>
        </w:rPr>
      </w:pPr>
      <w:bookmarkStart w:id="7" w:name="_Toc142440708"/>
      <w:r w:rsidRPr="003014AC">
        <w:rPr>
          <w:b/>
          <w:iCs w:val="0"/>
          <w:szCs w:val="20"/>
        </w:rPr>
        <w:t>Emergency Provisions:</w:t>
      </w:r>
      <w:bookmarkEnd w:id="7"/>
    </w:p>
    <w:p w14:paraId="304536D6" w14:textId="77777777" w:rsidR="00AF7779" w:rsidRPr="003014AC" w:rsidRDefault="00AF7779" w:rsidP="00AF7779">
      <w:pPr>
        <w:pStyle w:val="Heading3"/>
      </w:pPr>
      <w:r w:rsidRPr="003014AC">
        <w:t xml:space="preserve">The contractor is to provide for emergency eye washes, showers and medical treatment of their employees.  All spills or splashes are to be reported to the Project Manager. </w:t>
      </w:r>
    </w:p>
    <w:p w14:paraId="6A558768" w14:textId="77777777" w:rsidR="00AF7779" w:rsidRPr="003014AC" w:rsidRDefault="00AF7779" w:rsidP="00AF7779">
      <w:pPr>
        <w:pStyle w:val="Heading3"/>
      </w:pPr>
      <w:r w:rsidRPr="003014AC">
        <w:t>The contractor must provide spill containment, decontamination of affected clothing, equipment, facilities and spill clean-up.</w:t>
      </w:r>
    </w:p>
    <w:p w14:paraId="6E388E8C" w14:textId="77777777" w:rsidR="00AF7779" w:rsidRPr="003014AC" w:rsidRDefault="00AF7779" w:rsidP="00AF7779">
      <w:pPr>
        <w:pStyle w:val="Heading3"/>
      </w:pPr>
      <w:r w:rsidRPr="003014AC">
        <w:lastRenderedPageBreak/>
        <w:t>Secondary containment must be provided for all hazardous material containers as required by the Environmental Protection Agency and/or the Pennsylvania Department of Environmental Protection.</w:t>
      </w:r>
    </w:p>
    <w:p w14:paraId="0AC19509" w14:textId="77777777" w:rsidR="00AF7779" w:rsidRPr="003014AC" w:rsidRDefault="00AF7779" w:rsidP="00AF7779">
      <w:pPr>
        <w:pStyle w:val="Heading3"/>
      </w:pPr>
      <w:r w:rsidRPr="003014AC">
        <w:t>Prior to the start of any work, employees must identify the nearest fire alarm, know how to activate the alarm, when to evacuate and by what exits and where to report during an evacuation.</w:t>
      </w:r>
    </w:p>
    <w:p w14:paraId="3F7F3DA1" w14:textId="77777777" w:rsidR="00AF7779" w:rsidRPr="003014AC" w:rsidRDefault="00AF7779" w:rsidP="00AF7779">
      <w:pPr>
        <w:pStyle w:val="Heading3"/>
      </w:pPr>
      <w:r w:rsidRPr="003014AC">
        <w:t>Supervisors are required to know who is on their job and be able to account for them after an evacuation.  Supervisors must report missing personnel and their presumed location to the University Representative (Public Safety) as quickly as possible.</w:t>
      </w:r>
    </w:p>
    <w:p w14:paraId="0F6C2EA5" w14:textId="77777777" w:rsidR="00AF7779" w:rsidRPr="003014AC" w:rsidRDefault="00AF7779" w:rsidP="00AF7779">
      <w:pPr>
        <w:pStyle w:val="Heading3"/>
      </w:pPr>
      <w:r w:rsidRPr="003014AC">
        <w:t>The contractor shall provide the RMU Project Manager an emergency contact list identifying appropriate names, phone numbers and pager numbers.</w:t>
      </w:r>
    </w:p>
    <w:p w14:paraId="44462BA9" w14:textId="77777777" w:rsidR="00AF7779" w:rsidRPr="003014AC" w:rsidRDefault="00AF7779" w:rsidP="00AF7779">
      <w:pPr>
        <w:ind w:left="1440" w:right="180"/>
        <w:rPr>
          <w:rFonts w:ascii="Arial" w:hAnsi="Arial" w:cs="Arial"/>
          <w:b/>
          <w:sz w:val="20"/>
          <w:szCs w:val="20"/>
        </w:rPr>
      </w:pPr>
      <w:r w:rsidRPr="003014AC">
        <w:rPr>
          <w:rFonts w:ascii="Arial" w:hAnsi="Arial" w:cs="Arial"/>
          <w:b/>
          <w:sz w:val="20"/>
          <w:szCs w:val="20"/>
        </w:rPr>
        <w:t>RMU Emergency Numbers include:</w:t>
      </w:r>
    </w:p>
    <w:p w14:paraId="5305C351" w14:textId="77777777" w:rsidR="00AF7779" w:rsidRPr="003014AC" w:rsidRDefault="00AF7779" w:rsidP="00AF7779">
      <w:pPr>
        <w:ind w:left="1440" w:right="180"/>
        <w:rPr>
          <w:rFonts w:ascii="Arial" w:hAnsi="Arial" w:cs="Arial"/>
          <w:sz w:val="20"/>
          <w:szCs w:val="20"/>
        </w:rPr>
      </w:pPr>
      <w:r w:rsidRPr="003014AC">
        <w:rPr>
          <w:rFonts w:ascii="Arial" w:hAnsi="Arial" w:cs="Arial"/>
          <w:sz w:val="20"/>
          <w:szCs w:val="20"/>
        </w:rPr>
        <w:t>Public Safety (24/7) – (412) 397-2424</w:t>
      </w:r>
    </w:p>
    <w:p w14:paraId="1F22DADC" w14:textId="77777777" w:rsidR="00023521" w:rsidRPr="003014AC" w:rsidRDefault="00AF7779" w:rsidP="003014AC">
      <w:pPr>
        <w:ind w:left="1440" w:right="180"/>
        <w:rPr>
          <w:rFonts w:ascii="Arial" w:hAnsi="Arial" w:cs="Arial"/>
          <w:sz w:val="20"/>
          <w:szCs w:val="20"/>
        </w:rPr>
      </w:pPr>
      <w:r w:rsidRPr="003014AC">
        <w:rPr>
          <w:rFonts w:ascii="Arial" w:hAnsi="Arial" w:cs="Arial"/>
          <w:sz w:val="20"/>
          <w:szCs w:val="20"/>
        </w:rPr>
        <w:t>Facilities Operations Center – (412) 397-4343</w:t>
      </w:r>
    </w:p>
    <w:p w14:paraId="1732FAFF" w14:textId="77777777" w:rsidR="00023521" w:rsidRPr="003014AC" w:rsidRDefault="00AF7779" w:rsidP="00023521">
      <w:pPr>
        <w:pStyle w:val="Heading1"/>
        <w:spacing w:before="240"/>
        <w:rPr>
          <w:sz w:val="20"/>
          <w:szCs w:val="20"/>
        </w:rPr>
      </w:pPr>
      <w:bookmarkStart w:id="8" w:name="_Toc142440709"/>
      <w:r w:rsidRPr="003014AC">
        <w:rPr>
          <w:sz w:val="20"/>
          <w:szCs w:val="20"/>
        </w:rPr>
        <w:t>Environmental Practices</w:t>
      </w:r>
      <w:bookmarkEnd w:id="8"/>
    </w:p>
    <w:p w14:paraId="19D3D0A5" w14:textId="77777777" w:rsidR="00AF7779" w:rsidRPr="003014AC" w:rsidRDefault="00AF7779" w:rsidP="00AF7779">
      <w:pPr>
        <w:pStyle w:val="Heading2"/>
        <w:rPr>
          <w:b/>
          <w:iCs w:val="0"/>
          <w:szCs w:val="20"/>
        </w:rPr>
      </w:pPr>
      <w:bookmarkStart w:id="9" w:name="_Toc142440710"/>
      <w:r w:rsidRPr="003014AC">
        <w:rPr>
          <w:b/>
          <w:iCs w:val="0"/>
          <w:szCs w:val="20"/>
        </w:rPr>
        <w:t>Spills:</w:t>
      </w:r>
      <w:bookmarkEnd w:id="9"/>
    </w:p>
    <w:p w14:paraId="6DF812C5" w14:textId="77777777" w:rsidR="00AF7779" w:rsidRPr="003014AC" w:rsidRDefault="00AF7779" w:rsidP="00AF7779">
      <w:pPr>
        <w:pStyle w:val="Heading3"/>
      </w:pPr>
      <w:r w:rsidRPr="003014AC">
        <w:t>Spills must be properly managed to prevent harm or degradation of the environment access to storm water or sanitary sewer drains and to insure worker safety.</w:t>
      </w:r>
    </w:p>
    <w:p w14:paraId="60F4FEAF" w14:textId="77777777" w:rsidR="00AF7779" w:rsidRPr="003014AC" w:rsidRDefault="00AF7779" w:rsidP="00AF7779">
      <w:pPr>
        <w:pStyle w:val="Heading3"/>
      </w:pPr>
      <w:r w:rsidRPr="003014AC">
        <w:t>Call the Project Manager and Safety Services Department (412) 397-6282.  Identify the location of the spill, the material, volume and the spill control measures implemented.</w:t>
      </w:r>
    </w:p>
    <w:p w14:paraId="31DB67CD" w14:textId="77777777" w:rsidR="00AF7779" w:rsidRPr="003014AC" w:rsidRDefault="00AF7779" w:rsidP="00AF7779">
      <w:pPr>
        <w:pStyle w:val="Heading3"/>
      </w:pPr>
      <w:r w:rsidRPr="003014AC">
        <w:t>Evacuate the area if the spill involves hazardous, explosive or flammable materials that cannot safely be contained.</w:t>
      </w:r>
    </w:p>
    <w:p w14:paraId="4929F059" w14:textId="77777777" w:rsidR="00023521" w:rsidRPr="003014AC" w:rsidRDefault="00AF7779" w:rsidP="00023521">
      <w:pPr>
        <w:pStyle w:val="Heading3"/>
      </w:pPr>
      <w:r w:rsidRPr="003014AC">
        <w:t>If there are any questions, please contact the Safety Services Department for further guidance or assistance.</w:t>
      </w:r>
    </w:p>
    <w:p w14:paraId="68F66E1B" w14:textId="77777777" w:rsidR="00AF7779" w:rsidRPr="003014AC" w:rsidRDefault="00AF7779" w:rsidP="00AF7779">
      <w:pPr>
        <w:pStyle w:val="Heading2"/>
        <w:rPr>
          <w:b/>
          <w:iCs w:val="0"/>
          <w:szCs w:val="20"/>
        </w:rPr>
      </w:pPr>
      <w:bookmarkStart w:id="10" w:name="_Toc142440711"/>
      <w:r w:rsidRPr="003014AC">
        <w:rPr>
          <w:b/>
          <w:iCs w:val="0"/>
          <w:szCs w:val="20"/>
        </w:rPr>
        <w:t>Construction Waste:</w:t>
      </w:r>
      <w:bookmarkEnd w:id="10"/>
    </w:p>
    <w:p w14:paraId="50EAF19A" w14:textId="77777777" w:rsidR="00AF7779" w:rsidRPr="003014AC" w:rsidRDefault="00AF7779" w:rsidP="00AF7779">
      <w:pPr>
        <w:pStyle w:val="Heading3"/>
      </w:pPr>
      <w:r w:rsidRPr="003014AC">
        <w:t>All contractors are responsible for the proper disposal of construction debris generated.</w:t>
      </w:r>
    </w:p>
    <w:p w14:paraId="60437B15" w14:textId="77777777" w:rsidR="00AF7779" w:rsidRPr="003014AC" w:rsidRDefault="00AF7779" w:rsidP="00AF7779">
      <w:pPr>
        <w:pStyle w:val="Heading3"/>
      </w:pPr>
      <w:r w:rsidRPr="003014AC">
        <w:t>The responsibility for disposal will be stated in the contractual agreement between the contractor and RMU and the contractor must abide by the contractual provisions.</w:t>
      </w:r>
    </w:p>
    <w:p w14:paraId="17D5C22D" w14:textId="77777777" w:rsidR="00AF7779" w:rsidRPr="003014AC" w:rsidRDefault="00AF7779" w:rsidP="00AF7779">
      <w:pPr>
        <w:pStyle w:val="Heading2"/>
        <w:keepNext/>
        <w:keepLines/>
        <w:rPr>
          <w:b/>
          <w:iCs w:val="0"/>
          <w:szCs w:val="20"/>
        </w:rPr>
      </w:pPr>
      <w:bookmarkStart w:id="11" w:name="_Toc142440712"/>
      <w:r w:rsidRPr="003014AC">
        <w:rPr>
          <w:b/>
          <w:iCs w:val="0"/>
          <w:szCs w:val="20"/>
        </w:rPr>
        <w:t>Wastewater Disposal:</w:t>
      </w:r>
      <w:bookmarkEnd w:id="11"/>
    </w:p>
    <w:p w14:paraId="7E870140" w14:textId="77777777" w:rsidR="00AF7779" w:rsidRPr="003014AC" w:rsidRDefault="00AF7779" w:rsidP="00AF7779">
      <w:pPr>
        <w:pStyle w:val="Heading3"/>
      </w:pPr>
      <w:r w:rsidRPr="003014AC">
        <w:t>The most important rule to remember is NEVER pour or dump any hazardous substance in a facility drain or down a sink inside or outside the facility.</w:t>
      </w:r>
    </w:p>
    <w:p w14:paraId="1C47EA57" w14:textId="77777777" w:rsidR="00AF7779" w:rsidRPr="003014AC" w:rsidRDefault="00AF7779" w:rsidP="00AF7779">
      <w:pPr>
        <w:pStyle w:val="Heading2"/>
        <w:rPr>
          <w:b/>
          <w:iCs w:val="0"/>
          <w:szCs w:val="20"/>
        </w:rPr>
      </w:pPr>
      <w:bookmarkStart w:id="12" w:name="_Toc142440713"/>
      <w:r w:rsidRPr="003014AC">
        <w:rPr>
          <w:b/>
          <w:iCs w:val="0"/>
          <w:szCs w:val="20"/>
        </w:rPr>
        <w:t>Industrial Waste:</w:t>
      </w:r>
      <w:bookmarkEnd w:id="12"/>
    </w:p>
    <w:p w14:paraId="0DF5C946" w14:textId="77777777" w:rsidR="00AF7779" w:rsidRPr="003014AC" w:rsidRDefault="00AF7779" w:rsidP="00AF7779">
      <w:pPr>
        <w:pStyle w:val="Heading3"/>
      </w:pPr>
      <w:r w:rsidRPr="003014AC">
        <w:t>Contractors must make advance arrangements with the RMU Project Manager for the placement of the proper waste containers at the work-site.</w:t>
      </w:r>
    </w:p>
    <w:p w14:paraId="293748B7" w14:textId="77777777" w:rsidR="00AF7779" w:rsidRPr="003014AC" w:rsidRDefault="00AF7779" w:rsidP="00AF7779">
      <w:pPr>
        <w:pStyle w:val="Heading3"/>
      </w:pPr>
      <w:r w:rsidRPr="003014AC">
        <w:t>Waste is to be placed in the specified containers.  Waste is not placed in any existing waste container located in the facility without approval from the Project Manager.</w:t>
      </w:r>
    </w:p>
    <w:p w14:paraId="48ED567E" w14:textId="77777777" w:rsidR="00AF7779" w:rsidRPr="003014AC" w:rsidRDefault="00AF7779" w:rsidP="00AF7779">
      <w:pPr>
        <w:pStyle w:val="Heading3"/>
      </w:pPr>
      <w:r w:rsidRPr="003014AC">
        <w:t>Enclosed disposal chutes are to be used whenever waste materials are to be dropped more than 10 feet.  Chutes must meet applicable fire safety approval for the intended use.</w:t>
      </w:r>
    </w:p>
    <w:p w14:paraId="019A181D" w14:textId="07972BED" w:rsidR="00E863E8" w:rsidRDefault="00AF7779" w:rsidP="00E863E8">
      <w:pPr>
        <w:pStyle w:val="Heading3"/>
      </w:pPr>
      <w:r w:rsidRPr="003014AC">
        <w:t>The contractor must follow the instructions and directions as provided by the Project Manager.</w:t>
      </w:r>
    </w:p>
    <w:p w14:paraId="4D7CCF74" w14:textId="77777777" w:rsidR="00E863E8" w:rsidRPr="00E863E8" w:rsidRDefault="00E863E8" w:rsidP="00E863E8"/>
    <w:p w14:paraId="50692C06" w14:textId="77777777" w:rsidR="00AF7779" w:rsidRPr="003014AC" w:rsidRDefault="00AF7779" w:rsidP="00AF7779">
      <w:pPr>
        <w:pStyle w:val="Heading2"/>
        <w:rPr>
          <w:b/>
          <w:iCs w:val="0"/>
          <w:szCs w:val="20"/>
        </w:rPr>
      </w:pPr>
      <w:bookmarkStart w:id="13" w:name="_Toc142440714"/>
      <w:r w:rsidRPr="003014AC">
        <w:rPr>
          <w:b/>
          <w:iCs w:val="0"/>
          <w:szCs w:val="20"/>
        </w:rPr>
        <w:lastRenderedPageBreak/>
        <w:t>Hazardous Waste:</w:t>
      </w:r>
      <w:bookmarkEnd w:id="13"/>
    </w:p>
    <w:p w14:paraId="6DCAD2B8" w14:textId="77777777" w:rsidR="00AF7779" w:rsidRPr="003014AC" w:rsidRDefault="00AF7779" w:rsidP="00AF7779">
      <w:pPr>
        <w:pStyle w:val="Heading3"/>
      </w:pPr>
      <w:r w:rsidRPr="003014AC">
        <w:t>Any work that involves the generation of hazardous waste must be reviewed with the Project Manager and Safety Services.</w:t>
      </w:r>
    </w:p>
    <w:p w14:paraId="1902D64E" w14:textId="77777777" w:rsidR="00AF7779" w:rsidRPr="003014AC" w:rsidRDefault="00AF7779" w:rsidP="00AF7779">
      <w:pPr>
        <w:pStyle w:val="Heading3"/>
      </w:pPr>
      <w:r w:rsidRPr="003014AC">
        <w:t>Only qualified contractors who can demonstrate evidence of having trained their personnel in accordance with OSHA 1910.120 or specific OSHA standards are to be used for operations involving hazardous wastes.</w:t>
      </w:r>
    </w:p>
    <w:p w14:paraId="1CE432BF" w14:textId="77777777" w:rsidR="00AF7779" w:rsidRPr="003014AC" w:rsidRDefault="00AF7779" w:rsidP="00AF7779">
      <w:pPr>
        <w:pStyle w:val="Heading3"/>
      </w:pPr>
      <w:r w:rsidRPr="003014AC">
        <w:t>The transportation and disposal of hazardous waste will be conducted by approved/licensed contractors in accordance with federal, state and local authorities.</w:t>
      </w:r>
    </w:p>
    <w:p w14:paraId="797B9D01" w14:textId="77777777" w:rsidR="00AF7779" w:rsidRPr="003014AC" w:rsidRDefault="00AF7779" w:rsidP="00AF7779">
      <w:pPr>
        <w:pStyle w:val="Heading1"/>
        <w:spacing w:before="240"/>
        <w:rPr>
          <w:sz w:val="20"/>
          <w:szCs w:val="20"/>
        </w:rPr>
      </w:pPr>
      <w:bookmarkStart w:id="14" w:name="_Toc142440715"/>
      <w:r w:rsidRPr="003014AC">
        <w:rPr>
          <w:sz w:val="20"/>
          <w:szCs w:val="20"/>
        </w:rPr>
        <w:t>Safety Practices</w:t>
      </w:r>
      <w:bookmarkEnd w:id="14"/>
    </w:p>
    <w:p w14:paraId="1643247B" w14:textId="77777777" w:rsidR="00AF7779" w:rsidRPr="003014AC" w:rsidRDefault="00AF7779" w:rsidP="00AF7779">
      <w:pPr>
        <w:pStyle w:val="Heading2"/>
        <w:rPr>
          <w:b/>
          <w:iCs w:val="0"/>
          <w:szCs w:val="20"/>
        </w:rPr>
      </w:pPr>
      <w:bookmarkStart w:id="15" w:name="_Toc142440716"/>
      <w:r w:rsidRPr="003014AC">
        <w:rPr>
          <w:b/>
          <w:iCs w:val="0"/>
          <w:szCs w:val="20"/>
        </w:rPr>
        <w:t>Environmental, Health and Safety Self Audit Program For Contractors:</w:t>
      </w:r>
      <w:bookmarkEnd w:id="15"/>
    </w:p>
    <w:p w14:paraId="28DB3291" w14:textId="77777777" w:rsidR="00AF7779" w:rsidRPr="003014AC" w:rsidRDefault="00AF7779" w:rsidP="00AF7779">
      <w:pPr>
        <w:pStyle w:val="Heading3"/>
      </w:pPr>
      <w:r w:rsidRPr="003014AC">
        <w:t>The contractor’s self audit schedule should cover the following types of conditions or equipment at a minimum:</w:t>
      </w:r>
    </w:p>
    <w:p w14:paraId="7C2F9AC5" w14:textId="77777777" w:rsidR="00AF7779" w:rsidRPr="003014AC" w:rsidRDefault="00AF7779" w:rsidP="002C6571">
      <w:pPr>
        <w:numPr>
          <w:ilvl w:val="0"/>
          <w:numId w:val="4"/>
        </w:numPr>
        <w:spacing w:after="120" w:line="240" w:lineRule="auto"/>
        <w:ind w:right="187"/>
        <w:jc w:val="both"/>
        <w:rPr>
          <w:rFonts w:ascii="Arial" w:hAnsi="Arial" w:cs="Arial"/>
          <w:sz w:val="20"/>
          <w:szCs w:val="20"/>
        </w:rPr>
      </w:pPr>
      <w:r w:rsidRPr="003014AC">
        <w:rPr>
          <w:rFonts w:ascii="Arial" w:hAnsi="Arial" w:cs="Arial"/>
          <w:sz w:val="20"/>
          <w:szCs w:val="20"/>
        </w:rPr>
        <w:t>Area isolation</w:t>
      </w:r>
    </w:p>
    <w:p w14:paraId="49517D50" w14:textId="77777777" w:rsidR="00AF7779" w:rsidRPr="003014AC" w:rsidRDefault="00AF7779" w:rsidP="002C6571">
      <w:pPr>
        <w:numPr>
          <w:ilvl w:val="0"/>
          <w:numId w:val="4"/>
        </w:numPr>
        <w:spacing w:after="120" w:line="240" w:lineRule="auto"/>
        <w:ind w:right="187"/>
        <w:jc w:val="both"/>
        <w:rPr>
          <w:rFonts w:ascii="Arial" w:hAnsi="Arial" w:cs="Arial"/>
          <w:sz w:val="20"/>
          <w:szCs w:val="20"/>
        </w:rPr>
      </w:pPr>
      <w:r w:rsidRPr="003014AC">
        <w:rPr>
          <w:rFonts w:ascii="Arial" w:hAnsi="Arial" w:cs="Arial"/>
          <w:sz w:val="20"/>
          <w:szCs w:val="20"/>
        </w:rPr>
        <w:t>Fire Safety</w:t>
      </w:r>
    </w:p>
    <w:p w14:paraId="564148BE" w14:textId="77777777" w:rsidR="00AF7779" w:rsidRPr="003014AC" w:rsidRDefault="00AF7779" w:rsidP="002C6571">
      <w:pPr>
        <w:numPr>
          <w:ilvl w:val="0"/>
          <w:numId w:val="4"/>
        </w:numPr>
        <w:spacing w:after="120" w:line="240" w:lineRule="auto"/>
        <w:ind w:right="187"/>
        <w:jc w:val="both"/>
        <w:rPr>
          <w:rFonts w:ascii="Arial" w:hAnsi="Arial" w:cs="Arial"/>
          <w:sz w:val="20"/>
          <w:szCs w:val="20"/>
        </w:rPr>
      </w:pPr>
      <w:r w:rsidRPr="003014AC">
        <w:rPr>
          <w:rFonts w:ascii="Arial" w:hAnsi="Arial" w:cs="Arial"/>
          <w:sz w:val="20"/>
          <w:szCs w:val="20"/>
        </w:rPr>
        <w:t>Security</w:t>
      </w:r>
    </w:p>
    <w:p w14:paraId="21908355" w14:textId="77777777" w:rsidR="00AF7779" w:rsidRPr="003014AC" w:rsidRDefault="00AF7779" w:rsidP="002C6571">
      <w:pPr>
        <w:numPr>
          <w:ilvl w:val="0"/>
          <w:numId w:val="4"/>
        </w:numPr>
        <w:spacing w:after="120" w:line="240" w:lineRule="auto"/>
        <w:ind w:right="187"/>
        <w:jc w:val="both"/>
        <w:rPr>
          <w:rFonts w:ascii="Arial" w:hAnsi="Arial" w:cs="Arial"/>
          <w:sz w:val="20"/>
          <w:szCs w:val="20"/>
        </w:rPr>
      </w:pPr>
      <w:r w:rsidRPr="003014AC">
        <w:rPr>
          <w:rFonts w:ascii="Arial" w:hAnsi="Arial" w:cs="Arial"/>
          <w:sz w:val="20"/>
          <w:szCs w:val="20"/>
        </w:rPr>
        <w:t>Electrical Equipment</w:t>
      </w:r>
    </w:p>
    <w:p w14:paraId="400B1358" w14:textId="77777777" w:rsidR="00AF7779" w:rsidRPr="003014AC" w:rsidRDefault="00AF7779" w:rsidP="002C6571">
      <w:pPr>
        <w:numPr>
          <w:ilvl w:val="0"/>
          <w:numId w:val="4"/>
        </w:numPr>
        <w:spacing w:after="120" w:line="240" w:lineRule="auto"/>
        <w:ind w:right="187"/>
        <w:jc w:val="both"/>
        <w:rPr>
          <w:rFonts w:ascii="Arial" w:hAnsi="Arial" w:cs="Arial"/>
          <w:sz w:val="20"/>
          <w:szCs w:val="20"/>
        </w:rPr>
      </w:pPr>
      <w:r w:rsidRPr="003014AC">
        <w:rPr>
          <w:rFonts w:ascii="Arial" w:hAnsi="Arial" w:cs="Arial"/>
          <w:sz w:val="20"/>
          <w:szCs w:val="20"/>
        </w:rPr>
        <w:t>Hot Work</w:t>
      </w:r>
    </w:p>
    <w:p w14:paraId="03F1EB0B" w14:textId="77777777" w:rsidR="00AF7779" w:rsidRPr="003014AC" w:rsidRDefault="00AF7779" w:rsidP="002C6571">
      <w:pPr>
        <w:numPr>
          <w:ilvl w:val="0"/>
          <w:numId w:val="4"/>
        </w:numPr>
        <w:spacing w:after="120" w:line="240" w:lineRule="auto"/>
        <w:ind w:right="187"/>
        <w:jc w:val="both"/>
        <w:rPr>
          <w:rFonts w:ascii="Arial" w:hAnsi="Arial" w:cs="Arial"/>
          <w:sz w:val="20"/>
          <w:szCs w:val="20"/>
        </w:rPr>
      </w:pPr>
      <w:r w:rsidRPr="003014AC">
        <w:rPr>
          <w:rFonts w:ascii="Arial" w:hAnsi="Arial" w:cs="Arial"/>
          <w:sz w:val="20"/>
          <w:szCs w:val="20"/>
        </w:rPr>
        <w:t>Housekeeping</w:t>
      </w:r>
    </w:p>
    <w:p w14:paraId="72D2B0D4" w14:textId="77777777" w:rsidR="00AF7779" w:rsidRPr="003014AC" w:rsidRDefault="00AF7779" w:rsidP="00AF7779">
      <w:pPr>
        <w:pStyle w:val="Heading2"/>
        <w:keepNext/>
        <w:keepLines/>
        <w:rPr>
          <w:b/>
          <w:iCs w:val="0"/>
          <w:szCs w:val="20"/>
        </w:rPr>
      </w:pPr>
      <w:bookmarkStart w:id="16" w:name="_Toc142440717"/>
      <w:r w:rsidRPr="003014AC">
        <w:rPr>
          <w:b/>
          <w:iCs w:val="0"/>
          <w:szCs w:val="20"/>
        </w:rPr>
        <w:t>Safety Infractions:</w:t>
      </w:r>
      <w:bookmarkEnd w:id="16"/>
    </w:p>
    <w:p w14:paraId="17D698D3" w14:textId="77777777" w:rsidR="00AF7779" w:rsidRPr="003014AC" w:rsidRDefault="00AF7779" w:rsidP="00AF7779">
      <w:pPr>
        <w:pStyle w:val="Heading3"/>
        <w:keepNext/>
        <w:keepLines/>
      </w:pPr>
      <w:r w:rsidRPr="003014AC">
        <w:t>RMU will regularly conduct safety audits of contractor work areas.</w:t>
      </w:r>
    </w:p>
    <w:p w14:paraId="1EB18808" w14:textId="77777777" w:rsidR="00AF7779" w:rsidRPr="003014AC" w:rsidRDefault="00AF7779" w:rsidP="00AF7779">
      <w:pPr>
        <w:pStyle w:val="Heading3"/>
      </w:pPr>
      <w:r w:rsidRPr="003014AC">
        <w:t>If a contractor commits an environmental/health/safety infraction, he will be given an infraction notice like the one in Attachment A.  Immediate correction and a written response from the contractor is required within five working days from the date of infraction.</w:t>
      </w:r>
    </w:p>
    <w:p w14:paraId="1BBC6949" w14:textId="77777777" w:rsidR="00AF7779" w:rsidRPr="003014AC" w:rsidRDefault="00AF7779" w:rsidP="00AF7779">
      <w:pPr>
        <w:pStyle w:val="Heading3"/>
      </w:pPr>
      <w:r w:rsidRPr="003014AC">
        <w:t>The response should be sent to the Associate Director of Facilities and Construction Management, the Project Manager and the Safety Officer.</w:t>
      </w:r>
    </w:p>
    <w:p w14:paraId="261FC8D9" w14:textId="77777777" w:rsidR="00AF7779" w:rsidRPr="003014AC" w:rsidRDefault="00AF7779" w:rsidP="00AF7779">
      <w:pPr>
        <w:pStyle w:val="Heading2"/>
        <w:rPr>
          <w:b/>
          <w:iCs w:val="0"/>
          <w:szCs w:val="20"/>
        </w:rPr>
      </w:pPr>
      <w:bookmarkStart w:id="17" w:name="_Toc142440718"/>
      <w:r w:rsidRPr="003014AC">
        <w:rPr>
          <w:b/>
          <w:iCs w:val="0"/>
          <w:szCs w:val="20"/>
        </w:rPr>
        <w:t>Personal Safety Equipment:</w:t>
      </w:r>
      <w:bookmarkEnd w:id="17"/>
    </w:p>
    <w:p w14:paraId="2C68F092" w14:textId="77777777" w:rsidR="00AF7779" w:rsidRPr="003014AC" w:rsidRDefault="00AF7779" w:rsidP="00AF7779">
      <w:pPr>
        <w:pStyle w:val="Heading3"/>
      </w:pPr>
      <w:r w:rsidRPr="003014AC">
        <w:t>Personal protective equipment must be worn as required by OSHA Subpart E.</w:t>
      </w:r>
    </w:p>
    <w:p w14:paraId="50E1CC4E" w14:textId="77777777" w:rsidR="00AF7779" w:rsidRPr="003014AC" w:rsidRDefault="00AF7779" w:rsidP="00AF7779">
      <w:pPr>
        <w:pStyle w:val="Heading3"/>
      </w:pPr>
      <w:r w:rsidRPr="003014AC">
        <w:t>The following protective equipment is not an all inclusive list, but may be required depending on the scope of work being performed:</w:t>
      </w:r>
    </w:p>
    <w:p w14:paraId="0167C02E" w14:textId="77777777" w:rsidR="00AF7779" w:rsidRPr="003014AC" w:rsidRDefault="00AF7779" w:rsidP="002C6571">
      <w:pPr>
        <w:numPr>
          <w:ilvl w:val="0"/>
          <w:numId w:val="5"/>
        </w:numPr>
        <w:spacing w:before="120" w:after="120" w:line="240" w:lineRule="auto"/>
        <w:ind w:right="180"/>
        <w:jc w:val="both"/>
        <w:rPr>
          <w:rFonts w:ascii="Arial" w:hAnsi="Arial" w:cs="Arial"/>
          <w:sz w:val="20"/>
          <w:szCs w:val="20"/>
        </w:rPr>
      </w:pPr>
      <w:r w:rsidRPr="003014AC">
        <w:rPr>
          <w:rFonts w:ascii="Arial" w:hAnsi="Arial" w:cs="Arial"/>
          <w:sz w:val="20"/>
          <w:szCs w:val="20"/>
        </w:rPr>
        <w:t>Head Protection (hard hats)</w:t>
      </w:r>
    </w:p>
    <w:p w14:paraId="04445126" w14:textId="77777777" w:rsidR="00AF7779" w:rsidRPr="003014AC" w:rsidRDefault="00AF7779" w:rsidP="002C6571">
      <w:pPr>
        <w:numPr>
          <w:ilvl w:val="0"/>
          <w:numId w:val="5"/>
        </w:numPr>
        <w:spacing w:before="120" w:after="120" w:line="240" w:lineRule="auto"/>
        <w:ind w:right="180"/>
        <w:jc w:val="both"/>
        <w:rPr>
          <w:rFonts w:ascii="Arial" w:hAnsi="Arial" w:cs="Arial"/>
          <w:sz w:val="20"/>
          <w:szCs w:val="20"/>
        </w:rPr>
      </w:pPr>
      <w:r w:rsidRPr="003014AC">
        <w:rPr>
          <w:rFonts w:ascii="Arial" w:hAnsi="Arial" w:cs="Arial"/>
          <w:sz w:val="20"/>
          <w:szCs w:val="20"/>
        </w:rPr>
        <w:t>Eye Protection (safety glasses with side shields, face shield or goggles)</w:t>
      </w:r>
    </w:p>
    <w:p w14:paraId="4BE9C744" w14:textId="77777777" w:rsidR="00AF7779" w:rsidRPr="003014AC" w:rsidRDefault="00AF7779" w:rsidP="002C6571">
      <w:pPr>
        <w:numPr>
          <w:ilvl w:val="0"/>
          <w:numId w:val="5"/>
        </w:numPr>
        <w:spacing w:before="120" w:after="120" w:line="240" w:lineRule="auto"/>
        <w:ind w:right="180"/>
        <w:jc w:val="both"/>
        <w:rPr>
          <w:rFonts w:ascii="Arial" w:hAnsi="Arial" w:cs="Arial"/>
          <w:sz w:val="20"/>
          <w:szCs w:val="20"/>
        </w:rPr>
      </w:pPr>
      <w:r w:rsidRPr="003014AC">
        <w:rPr>
          <w:rFonts w:ascii="Arial" w:hAnsi="Arial" w:cs="Arial"/>
          <w:sz w:val="20"/>
          <w:szCs w:val="20"/>
        </w:rPr>
        <w:t>Foot Protection (safety shoes with steel toes)</w:t>
      </w:r>
    </w:p>
    <w:p w14:paraId="628E6456" w14:textId="77777777" w:rsidR="00AF7779" w:rsidRPr="003014AC" w:rsidRDefault="00AF7779" w:rsidP="002C6571">
      <w:pPr>
        <w:numPr>
          <w:ilvl w:val="0"/>
          <w:numId w:val="5"/>
        </w:numPr>
        <w:spacing w:before="120" w:after="120" w:line="240" w:lineRule="auto"/>
        <w:ind w:right="180"/>
        <w:jc w:val="both"/>
        <w:rPr>
          <w:rFonts w:ascii="Arial" w:hAnsi="Arial" w:cs="Arial"/>
          <w:sz w:val="20"/>
          <w:szCs w:val="20"/>
        </w:rPr>
      </w:pPr>
      <w:r w:rsidRPr="003014AC">
        <w:rPr>
          <w:rFonts w:ascii="Arial" w:hAnsi="Arial" w:cs="Arial"/>
          <w:sz w:val="20"/>
          <w:szCs w:val="20"/>
        </w:rPr>
        <w:t>Hand Protection (leather palm work gloves, arm guards)</w:t>
      </w:r>
    </w:p>
    <w:p w14:paraId="0BAC0FA9" w14:textId="77777777" w:rsidR="00AF7779" w:rsidRPr="003014AC" w:rsidRDefault="00AF7779" w:rsidP="002C6571">
      <w:pPr>
        <w:numPr>
          <w:ilvl w:val="0"/>
          <w:numId w:val="5"/>
        </w:numPr>
        <w:spacing w:before="120" w:after="120" w:line="240" w:lineRule="auto"/>
        <w:ind w:right="180"/>
        <w:jc w:val="both"/>
        <w:rPr>
          <w:rFonts w:ascii="Arial" w:hAnsi="Arial" w:cs="Arial"/>
          <w:sz w:val="20"/>
          <w:szCs w:val="20"/>
        </w:rPr>
      </w:pPr>
      <w:r w:rsidRPr="003014AC">
        <w:rPr>
          <w:rFonts w:ascii="Arial" w:hAnsi="Arial" w:cs="Arial"/>
          <w:sz w:val="20"/>
          <w:szCs w:val="20"/>
        </w:rPr>
        <w:t>Hearing Protection (ear plugs or ear muffs as required)</w:t>
      </w:r>
    </w:p>
    <w:p w14:paraId="62E186C2" w14:textId="77777777" w:rsidR="00AF7779" w:rsidRPr="003014AC" w:rsidRDefault="00AF7779" w:rsidP="002C6571">
      <w:pPr>
        <w:numPr>
          <w:ilvl w:val="0"/>
          <w:numId w:val="5"/>
        </w:numPr>
        <w:spacing w:before="120" w:after="120" w:line="240" w:lineRule="auto"/>
        <w:ind w:right="180"/>
        <w:jc w:val="both"/>
        <w:rPr>
          <w:rFonts w:ascii="Arial" w:hAnsi="Arial" w:cs="Arial"/>
          <w:sz w:val="20"/>
          <w:szCs w:val="20"/>
        </w:rPr>
      </w:pPr>
      <w:r w:rsidRPr="003014AC">
        <w:rPr>
          <w:rFonts w:ascii="Arial" w:hAnsi="Arial" w:cs="Arial"/>
          <w:sz w:val="20"/>
          <w:szCs w:val="20"/>
        </w:rPr>
        <w:t>Respiratory Protection (as required)</w:t>
      </w:r>
    </w:p>
    <w:p w14:paraId="00FB9B72" w14:textId="77777777" w:rsidR="00AF7779" w:rsidRPr="003014AC" w:rsidRDefault="00AF7779" w:rsidP="002C6571">
      <w:pPr>
        <w:numPr>
          <w:ilvl w:val="0"/>
          <w:numId w:val="5"/>
        </w:numPr>
        <w:spacing w:before="120" w:after="120" w:line="240" w:lineRule="auto"/>
        <w:ind w:right="180"/>
        <w:jc w:val="both"/>
        <w:rPr>
          <w:rFonts w:ascii="Arial" w:hAnsi="Arial" w:cs="Arial"/>
          <w:sz w:val="20"/>
          <w:szCs w:val="20"/>
        </w:rPr>
      </w:pPr>
      <w:r w:rsidRPr="003014AC">
        <w:rPr>
          <w:rFonts w:ascii="Arial" w:hAnsi="Arial" w:cs="Arial"/>
          <w:sz w:val="20"/>
          <w:szCs w:val="20"/>
        </w:rPr>
        <w:t>Protective Clothing as required (tyvek/suits, etc)</w:t>
      </w:r>
    </w:p>
    <w:p w14:paraId="4F870528" w14:textId="482F835C" w:rsidR="00AF7779" w:rsidRDefault="00AF7779" w:rsidP="002C6571">
      <w:pPr>
        <w:numPr>
          <w:ilvl w:val="0"/>
          <w:numId w:val="5"/>
        </w:numPr>
        <w:spacing w:before="120" w:after="120" w:line="240" w:lineRule="auto"/>
        <w:ind w:right="180"/>
        <w:jc w:val="both"/>
        <w:rPr>
          <w:rFonts w:ascii="Arial" w:hAnsi="Arial" w:cs="Arial"/>
          <w:sz w:val="20"/>
          <w:szCs w:val="20"/>
        </w:rPr>
      </w:pPr>
      <w:r w:rsidRPr="003014AC">
        <w:rPr>
          <w:rFonts w:ascii="Arial" w:hAnsi="Arial" w:cs="Arial"/>
          <w:sz w:val="20"/>
          <w:szCs w:val="20"/>
        </w:rPr>
        <w:t>Welding Equipment (shields, goggles, aprons, etc)</w:t>
      </w:r>
    </w:p>
    <w:p w14:paraId="61CF41AD" w14:textId="1479BAFC" w:rsidR="00E863E8" w:rsidRDefault="00E863E8" w:rsidP="00E863E8">
      <w:pPr>
        <w:spacing w:before="120" w:after="120" w:line="240" w:lineRule="auto"/>
        <w:ind w:right="180"/>
        <w:jc w:val="both"/>
        <w:rPr>
          <w:rFonts w:ascii="Arial" w:hAnsi="Arial" w:cs="Arial"/>
          <w:sz w:val="20"/>
          <w:szCs w:val="20"/>
        </w:rPr>
      </w:pPr>
    </w:p>
    <w:p w14:paraId="1D071DEE" w14:textId="77777777" w:rsidR="00E863E8" w:rsidRPr="003014AC" w:rsidRDefault="00E863E8" w:rsidP="00E863E8">
      <w:pPr>
        <w:spacing w:before="120" w:after="120" w:line="240" w:lineRule="auto"/>
        <w:ind w:right="180"/>
        <w:jc w:val="both"/>
        <w:rPr>
          <w:rFonts w:ascii="Arial" w:hAnsi="Arial" w:cs="Arial"/>
          <w:sz w:val="20"/>
          <w:szCs w:val="20"/>
        </w:rPr>
      </w:pPr>
    </w:p>
    <w:p w14:paraId="09DDB7D6" w14:textId="77777777" w:rsidR="00AF7779" w:rsidRPr="003014AC" w:rsidRDefault="00AF7779" w:rsidP="00AF7779">
      <w:pPr>
        <w:pStyle w:val="Heading2"/>
        <w:rPr>
          <w:b/>
          <w:iCs w:val="0"/>
          <w:szCs w:val="20"/>
        </w:rPr>
      </w:pPr>
      <w:bookmarkStart w:id="18" w:name="_Toc142440719"/>
      <w:r w:rsidRPr="003014AC">
        <w:rPr>
          <w:b/>
          <w:iCs w:val="0"/>
          <w:szCs w:val="20"/>
        </w:rPr>
        <w:lastRenderedPageBreak/>
        <w:t>Safe Work Criteria, Permits and Inspections/Check Lists:</w:t>
      </w:r>
      <w:bookmarkEnd w:id="18"/>
    </w:p>
    <w:p w14:paraId="19E245B1" w14:textId="77777777" w:rsidR="00AF7779" w:rsidRPr="003014AC" w:rsidRDefault="00AF7779" w:rsidP="00AF7779">
      <w:pPr>
        <w:ind w:left="720" w:right="180"/>
        <w:rPr>
          <w:rFonts w:ascii="Arial" w:hAnsi="Arial" w:cs="Arial"/>
          <w:sz w:val="20"/>
          <w:szCs w:val="20"/>
        </w:rPr>
      </w:pPr>
      <w:r w:rsidRPr="003014AC">
        <w:rPr>
          <w:rFonts w:ascii="Arial" w:hAnsi="Arial" w:cs="Arial"/>
          <w:sz w:val="20"/>
          <w:szCs w:val="20"/>
        </w:rPr>
        <w:t>Safe work practices, permits and/or inspections are required when performing operations posing unusual hazards and/or requiring special precautions to ensure the safety of building occupants and property.  The following work requires special attention and/or action:</w:t>
      </w:r>
    </w:p>
    <w:p w14:paraId="18984C94" w14:textId="77777777" w:rsidR="00AF7779" w:rsidRPr="003014AC" w:rsidRDefault="00AF7779" w:rsidP="00AF7779">
      <w:pPr>
        <w:pStyle w:val="Heading3"/>
      </w:pPr>
      <w:r w:rsidRPr="003014AC">
        <w:t xml:space="preserve">Construction Area Isolation:  Construction area isolation to prevent the spread of dust, smoke, pathogenic fungi or other airborne contaminant outside the work area must be implemented to prevent migration into occupied space or areas outside the project area.  </w:t>
      </w:r>
    </w:p>
    <w:p w14:paraId="25BE82DD" w14:textId="77777777" w:rsidR="00AF7779" w:rsidRPr="003014AC" w:rsidRDefault="00AF7779" w:rsidP="00AF7779">
      <w:pPr>
        <w:pStyle w:val="Heading3"/>
      </w:pPr>
      <w:r w:rsidRPr="003014AC">
        <w:t>Life Safety Measures:  All construction areas must be isolated to maintain all required Interim Life Safety measures.</w:t>
      </w:r>
    </w:p>
    <w:p w14:paraId="18AF1B80" w14:textId="77777777" w:rsidR="00AF7779" w:rsidRPr="003014AC" w:rsidRDefault="00AF7779" w:rsidP="00AF7779">
      <w:pPr>
        <w:pStyle w:val="Heading3"/>
      </w:pPr>
      <w:r w:rsidRPr="003014AC">
        <w:t xml:space="preserve">Fire System:  Any modification of RMU’s Fire Alarm or Suppression/System(s) must be coordinated through the Facilities &amp; Construction Management Department. </w:t>
      </w:r>
    </w:p>
    <w:p w14:paraId="10BEAE5B" w14:textId="77777777" w:rsidR="00AF7779" w:rsidRPr="003014AC" w:rsidRDefault="00AF7779" w:rsidP="00AF7779">
      <w:pPr>
        <w:pStyle w:val="Heading3"/>
      </w:pPr>
      <w:r w:rsidRPr="003014AC">
        <w:t>Fire Barrier/Wall Penetration:  No wall penetrations are permitted until fire barriers are identified with the Project Manager.  Contractor is responsible for all damage or penetration to rated barriers.  All fire barrier penetrations shall be sealed to restore such barrier to an approved state, as soon as possible.</w:t>
      </w:r>
    </w:p>
    <w:p w14:paraId="7E339D04" w14:textId="77777777" w:rsidR="00AF7779" w:rsidRPr="003014AC" w:rsidRDefault="00AF7779" w:rsidP="00AF7779">
      <w:pPr>
        <w:pStyle w:val="Heading3"/>
      </w:pPr>
      <w:r w:rsidRPr="003014AC">
        <w:t xml:space="preserve">Hot Work:  The use of open flames such as welding, oxy-acetylene burning, tar kettles, etc… and the use of portable spark or heat producing equipment cannot be initiated until the requirements of (the local Authority Having Jurisdiction) are met including:  moving combustible materials and posting fire watch with extinguishers.  </w:t>
      </w:r>
    </w:p>
    <w:p w14:paraId="1D1B98FE" w14:textId="77777777" w:rsidR="00AF7779" w:rsidRPr="003014AC" w:rsidRDefault="00AF7779" w:rsidP="00AF7779">
      <w:pPr>
        <w:pStyle w:val="Heading3"/>
      </w:pPr>
      <w:r w:rsidRPr="003014AC">
        <w:t xml:space="preserve">Control of Hazardous Energy (Lockout/Tagout):  Must be used for the isolation of hazardous energy sources.  Contractors must provide a copy of their LO/TO Program to the Project Manager and follow.  A LO/TO Permit must be completed for each LO/TO procedure.  </w:t>
      </w:r>
    </w:p>
    <w:p w14:paraId="46C90989" w14:textId="77777777" w:rsidR="00AF7779" w:rsidRPr="003014AC" w:rsidRDefault="00AF7779" w:rsidP="00AF7779">
      <w:pPr>
        <w:pStyle w:val="Heading3"/>
      </w:pPr>
      <w:r w:rsidRPr="003014AC">
        <w:t xml:space="preserve">Confined Space Entry:  All confined spaces at RMU facilities must be entered in accordance with the OSHA requirements and as specified in the contractor’s written policy.  A Confined Space Policy must be provided to the RMU Project Manager upon request.  A Confined Space Entry Permit must be completed for each entry project and such work coordinated with RMU’s Project Manager and Safety Officer.  </w:t>
      </w:r>
    </w:p>
    <w:p w14:paraId="297FAEA1" w14:textId="77777777" w:rsidR="00AF7779" w:rsidRPr="003014AC" w:rsidRDefault="00AF7779" w:rsidP="00AF7779">
      <w:pPr>
        <w:pStyle w:val="Heading2"/>
        <w:rPr>
          <w:b/>
          <w:iCs w:val="0"/>
          <w:szCs w:val="20"/>
        </w:rPr>
      </w:pPr>
      <w:bookmarkStart w:id="19" w:name="_Toc142440720"/>
      <w:r w:rsidRPr="003014AC">
        <w:rPr>
          <w:b/>
          <w:iCs w:val="0"/>
          <w:szCs w:val="20"/>
        </w:rPr>
        <w:t>Ladders:</w:t>
      </w:r>
      <w:bookmarkEnd w:id="19"/>
    </w:p>
    <w:p w14:paraId="225B1282" w14:textId="77777777" w:rsidR="00AF7779" w:rsidRPr="003014AC" w:rsidRDefault="00AF7779" w:rsidP="00AF7779">
      <w:pPr>
        <w:ind w:left="720" w:right="180"/>
        <w:rPr>
          <w:rFonts w:ascii="Arial" w:hAnsi="Arial" w:cs="Arial"/>
          <w:sz w:val="20"/>
          <w:szCs w:val="20"/>
        </w:rPr>
      </w:pPr>
      <w:r w:rsidRPr="003014AC">
        <w:rPr>
          <w:rFonts w:ascii="Arial" w:hAnsi="Arial" w:cs="Arial"/>
          <w:sz w:val="20"/>
          <w:szCs w:val="20"/>
        </w:rPr>
        <w:t>All contractors shall maintain and use ladder equipment as specified in OSHA 29 CFR 1926.1053, including:</w:t>
      </w:r>
    </w:p>
    <w:p w14:paraId="1AE1CBA9" w14:textId="77777777" w:rsidR="00AF7779" w:rsidRPr="003014AC" w:rsidRDefault="00AF7779" w:rsidP="00AF7779">
      <w:pPr>
        <w:pStyle w:val="Heading3"/>
      </w:pPr>
      <w:r w:rsidRPr="003014AC">
        <w:t>Ladders must be inspected by a contractor’s qualified person and approved for use before being put into service.  Each user must inspect ladders visually before using.</w:t>
      </w:r>
    </w:p>
    <w:p w14:paraId="634EE257" w14:textId="77777777" w:rsidR="00AF7779" w:rsidRPr="003014AC" w:rsidRDefault="00AF7779" w:rsidP="00AF7779">
      <w:pPr>
        <w:pStyle w:val="Heading3"/>
      </w:pPr>
      <w:r w:rsidRPr="003014AC">
        <w:t>If it is necessary to place a ladder in or over a doorway, barricade the door and/or post warning signs.</w:t>
      </w:r>
    </w:p>
    <w:p w14:paraId="644E1C8A" w14:textId="77777777" w:rsidR="00AF7779" w:rsidRPr="003014AC" w:rsidRDefault="00AF7779" w:rsidP="00AF7779">
      <w:pPr>
        <w:pStyle w:val="Heading3"/>
      </w:pPr>
      <w:r w:rsidRPr="003014AC">
        <w:t>No makeshift substitution equipment, boxes or supplies should be used instead of ladders, stepladders or scaffolding.</w:t>
      </w:r>
    </w:p>
    <w:p w14:paraId="23A9BA6B" w14:textId="77777777" w:rsidR="00AF7779" w:rsidRPr="003014AC" w:rsidRDefault="00AF7779" w:rsidP="00AF7779">
      <w:pPr>
        <w:pStyle w:val="Heading3"/>
      </w:pPr>
      <w:r w:rsidRPr="003014AC">
        <w:t>No ladders should be left unattended in public areas of travel.</w:t>
      </w:r>
    </w:p>
    <w:p w14:paraId="41615E02" w14:textId="77777777" w:rsidR="00AF7779" w:rsidRPr="003014AC" w:rsidRDefault="00AF7779" w:rsidP="00AF7779">
      <w:pPr>
        <w:pStyle w:val="Heading2"/>
        <w:rPr>
          <w:b/>
          <w:iCs w:val="0"/>
          <w:szCs w:val="20"/>
        </w:rPr>
      </w:pPr>
      <w:bookmarkStart w:id="20" w:name="_Toc142440721"/>
      <w:r w:rsidRPr="003014AC">
        <w:rPr>
          <w:b/>
          <w:iCs w:val="0"/>
          <w:szCs w:val="20"/>
        </w:rPr>
        <w:t>Scaffolds:</w:t>
      </w:r>
      <w:bookmarkEnd w:id="20"/>
    </w:p>
    <w:p w14:paraId="4F6042F9" w14:textId="77777777" w:rsidR="00AF7779" w:rsidRPr="003014AC" w:rsidRDefault="00AF7779" w:rsidP="00AF7779">
      <w:pPr>
        <w:pStyle w:val="Heading3"/>
      </w:pPr>
      <w:r w:rsidRPr="003014AC">
        <w:t>All scaffolds shall be erected and maintained in accordance with OSHA 29 CFR 1926.451.</w:t>
      </w:r>
    </w:p>
    <w:p w14:paraId="3AF638E7" w14:textId="77777777" w:rsidR="00AF7779" w:rsidRPr="003014AC" w:rsidRDefault="00AF7779" w:rsidP="00AF7779">
      <w:pPr>
        <w:pStyle w:val="Heading3"/>
      </w:pPr>
      <w:r w:rsidRPr="003014AC">
        <w:t>Sound, rigid and suitable footing is required for all scaffolds.</w:t>
      </w:r>
    </w:p>
    <w:p w14:paraId="12F1C5B8" w14:textId="77777777" w:rsidR="00AF7779" w:rsidRPr="003014AC" w:rsidRDefault="00AF7779" w:rsidP="00AF7779">
      <w:pPr>
        <w:pStyle w:val="Heading3"/>
      </w:pPr>
      <w:r w:rsidRPr="003014AC">
        <w:t>Guard rail and toe boards shall be installed in conformance with OSHA Regulations.</w:t>
      </w:r>
    </w:p>
    <w:p w14:paraId="603AE87A" w14:textId="77777777" w:rsidR="00AF7779" w:rsidRPr="003014AC" w:rsidRDefault="00AF7779" w:rsidP="00AF7779">
      <w:pPr>
        <w:pStyle w:val="Heading3"/>
      </w:pPr>
      <w:r w:rsidRPr="003014AC">
        <w:t>All scaffold platforms must be equipped with standard 42 inch high handrails, rigidly secured and completely decked with safety plank or manufactured scaffold decking and 4 inch high toe boards.</w:t>
      </w:r>
    </w:p>
    <w:p w14:paraId="4EF578D8" w14:textId="77777777" w:rsidR="00AF7779" w:rsidRPr="003014AC" w:rsidRDefault="00AF7779" w:rsidP="00AF7779">
      <w:pPr>
        <w:pStyle w:val="Heading3"/>
      </w:pPr>
      <w:r w:rsidRPr="003014AC">
        <w:lastRenderedPageBreak/>
        <w:t>Where persons are required to pass underneath, all scaffolds will be provided with ½ inch mesh screening between the toe board and guardrail.</w:t>
      </w:r>
    </w:p>
    <w:p w14:paraId="3A29DF38" w14:textId="77777777" w:rsidR="00AF7779" w:rsidRPr="003014AC" w:rsidRDefault="00AF7779" w:rsidP="00AF7779">
      <w:pPr>
        <w:pStyle w:val="Heading3"/>
      </w:pPr>
      <w:r w:rsidRPr="003014AC">
        <w:t>Scaffold and components shall be capable of supporting four times its intended load.</w:t>
      </w:r>
    </w:p>
    <w:p w14:paraId="73653EA2" w14:textId="77777777" w:rsidR="00AF7779" w:rsidRPr="003014AC" w:rsidRDefault="00AF7779" w:rsidP="00AF7779">
      <w:pPr>
        <w:pStyle w:val="Heading3"/>
      </w:pPr>
      <w:r w:rsidRPr="003014AC">
        <w:t>Personnel must wear a properly tied-off safety harness on scaffold platforms not equipped with standard handrail or completed decking.</w:t>
      </w:r>
    </w:p>
    <w:p w14:paraId="0E20BE26" w14:textId="77777777" w:rsidR="00AF7779" w:rsidRPr="003014AC" w:rsidRDefault="00AF7779" w:rsidP="00AF7779">
      <w:pPr>
        <w:pStyle w:val="Heading3"/>
      </w:pPr>
      <w:r w:rsidRPr="003014AC">
        <w:t>No one is allowed to ride a rolling scaffold while it is being moved.</w:t>
      </w:r>
    </w:p>
    <w:p w14:paraId="192B5D7F" w14:textId="77777777" w:rsidR="00AF7779" w:rsidRPr="003014AC" w:rsidRDefault="00AF7779" w:rsidP="00AF7779">
      <w:pPr>
        <w:pStyle w:val="Heading2"/>
        <w:keepNext/>
        <w:keepLines/>
        <w:rPr>
          <w:b/>
          <w:iCs w:val="0"/>
          <w:szCs w:val="20"/>
        </w:rPr>
      </w:pPr>
      <w:bookmarkStart w:id="21" w:name="_Toc142440722"/>
      <w:r w:rsidRPr="003014AC">
        <w:rPr>
          <w:b/>
          <w:iCs w:val="0"/>
          <w:szCs w:val="20"/>
        </w:rPr>
        <w:t>Fall Protection:</w:t>
      </w:r>
      <w:bookmarkEnd w:id="21"/>
    </w:p>
    <w:p w14:paraId="2FAE92A0" w14:textId="77777777" w:rsidR="00AF7779" w:rsidRPr="003014AC" w:rsidRDefault="00AF7779" w:rsidP="00AF7779">
      <w:pPr>
        <w:pStyle w:val="Heading3"/>
      </w:pPr>
      <w:r w:rsidRPr="003014AC">
        <w:t>All working areas more than 48 inches above floor level must have suitable ladders or other appropriate means of access, such as compliant scaffolds or powered lifts.</w:t>
      </w:r>
    </w:p>
    <w:p w14:paraId="573BD486" w14:textId="77777777" w:rsidR="00AF7779" w:rsidRPr="003014AC" w:rsidRDefault="00AF7779" w:rsidP="00AF7779">
      <w:pPr>
        <w:pStyle w:val="Heading3"/>
      </w:pPr>
      <w:r w:rsidRPr="003014AC">
        <w:t>A suitable means of fall protection confirming to OSHA Regulations shall be provided and used for all working surface above 48 inches from floor level except as noted.</w:t>
      </w:r>
    </w:p>
    <w:p w14:paraId="2D54EEB3" w14:textId="77777777" w:rsidR="00AF7779" w:rsidRPr="003014AC" w:rsidRDefault="00AF7779" w:rsidP="00AF7779">
      <w:pPr>
        <w:pStyle w:val="Heading3"/>
      </w:pPr>
      <w:r w:rsidRPr="003014AC">
        <w:t>A suitable means of fall protection confirming to OSHA Regulations shall be provided and use for building construction roofing repairs and all other building repairs where the operator must perform work more than 10 feet above adjacent floor or ground surfaces.</w:t>
      </w:r>
    </w:p>
    <w:p w14:paraId="2E561096" w14:textId="77777777" w:rsidR="00AF7779" w:rsidRPr="003014AC" w:rsidRDefault="00AF7779" w:rsidP="00AF7779">
      <w:pPr>
        <w:pStyle w:val="Heading3"/>
      </w:pPr>
      <w:r w:rsidRPr="003014AC">
        <w:t>All ladders, scaffolds, lifts and fall protection equipment shall be inspected and maintained in good working order.</w:t>
      </w:r>
    </w:p>
    <w:p w14:paraId="36C70FE0" w14:textId="77777777" w:rsidR="00AF7779" w:rsidRPr="003014AC" w:rsidRDefault="00AF7779" w:rsidP="00AF7779">
      <w:pPr>
        <w:pStyle w:val="Heading2"/>
        <w:rPr>
          <w:b/>
          <w:iCs w:val="0"/>
          <w:szCs w:val="20"/>
        </w:rPr>
      </w:pPr>
      <w:bookmarkStart w:id="22" w:name="_Toc142440723"/>
      <w:r w:rsidRPr="003014AC">
        <w:rPr>
          <w:b/>
          <w:iCs w:val="0"/>
          <w:szCs w:val="20"/>
        </w:rPr>
        <w:t>Work Area Protection – Barricading:</w:t>
      </w:r>
      <w:bookmarkEnd w:id="22"/>
    </w:p>
    <w:p w14:paraId="0DB8E5DC" w14:textId="77777777" w:rsidR="00AF7779" w:rsidRPr="003014AC" w:rsidRDefault="00AF7779" w:rsidP="00AF7779">
      <w:pPr>
        <w:pStyle w:val="Heading3"/>
      </w:pPr>
      <w:r w:rsidRPr="003014AC">
        <w:t>Barricades are required around excavation, holes or openings in floors, roofs, elevated platforms, around certain types of overhead work and whenever necessary to warn people against falling or entering a potentially dangerous area.  Use barricading every time you perform work above on or below floor level or grade.</w:t>
      </w:r>
    </w:p>
    <w:p w14:paraId="0956E877" w14:textId="77777777" w:rsidR="00AF7779" w:rsidRPr="003014AC" w:rsidRDefault="00AF7779" w:rsidP="00AF7779">
      <w:pPr>
        <w:pStyle w:val="Heading3"/>
      </w:pPr>
      <w:r w:rsidRPr="003014AC">
        <w:t>Barricading is intended to alert pedestrians to the potential hazards such as falling objects or hazardous activities.</w:t>
      </w:r>
    </w:p>
    <w:p w14:paraId="6620D1E7" w14:textId="77777777" w:rsidR="00AF7779" w:rsidRPr="003014AC" w:rsidRDefault="00AF7779" w:rsidP="00AF7779">
      <w:pPr>
        <w:pStyle w:val="Heading3"/>
      </w:pPr>
      <w:r w:rsidRPr="003014AC">
        <w:t>Barriers should be 42 inches high and made of wood, metal or sturdy plastic fencing properly braced.</w:t>
      </w:r>
    </w:p>
    <w:p w14:paraId="14217F5C" w14:textId="77777777" w:rsidR="00AF7779" w:rsidRPr="003014AC" w:rsidRDefault="00AF7779" w:rsidP="00AF7779">
      <w:pPr>
        <w:pStyle w:val="Heading3"/>
      </w:pPr>
      <w:r w:rsidRPr="003014AC">
        <w:t>Do not permit personnel who are not actively part of the work into the barricaded area.</w:t>
      </w:r>
    </w:p>
    <w:p w14:paraId="641FAA3C" w14:textId="77777777" w:rsidR="00AF7779" w:rsidRPr="003014AC" w:rsidRDefault="00AF7779" w:rsidP="00AF7779">
      <w:pPr>
        <w:pStyle w:val="Heading3"/>
      </w:pPr>
      <w:r w:rsidRPr="003014AC">
        <w:t>Yellow Plastic Tape is not acceptable protection for most activities.  Contact the RMU Project Manager with questions.</w:t>
      </w:r>
    </w:p>
    <w:p w14:paraId="2DD2BA62" w14:textId="77777777" w:rsidR="00AF7779" w:rsidRPr="003014AC" w:rsidRDefault="00AF7779" w:rsidP="00AF7779">
      <w:pPr>
        <w:pStyle w:val="Heading2"/>
        <w:rPr>
          <w:b/>
          <w:iCs w:val="0"/>
          <w:szCs w:val="20"/>
        </w:rPr>
      </w:pPr>
      <w:bookmarkStart w:id="23" w:name="_Toc142440724"/>
      <w:r w:rsidRPr="003014AC">
        <w:rPr>
          <w:b/>
          <w:iCs w:val="0"/>
          <w:szCs w:val="20"/>
        </w:rPr>
        <w:t>Excavations:</w:t>
      </w:r>
      <w:bookmarkEnd w:id="23"/>
    </w:p>
    <w:p w14:paraId="0844FB60" w14:textId="77777777" w:rsidR="00AF7779" w:rsidRPr="003014AC" w:rsidRDefault="00AF7779" w:rsidP="00AF7779">
      <w:pPr>
        <w:pStyle w:val="Heading3"/>
      </w:pPr>
      <w:r w:rsidRPr="003014AC">
        <w:t>Understand and follow OSHA Standard CFR 29 Part 1926, Subpart P – Excavation for shoring and escape precautions.</w:t>
      </w:r>
    </w:p>
    <w:p w14:paraId="596C4713" w14:textId="77777777" w:rsidR="00AF7779" w:rsidRPr="003014AC" w:rsidRDefault="00AF7779" w:rsidP="00AF7779">
      <w:pPr>
        <w:pStyle w:val="Heading3"/>
      </w:pPr>
      <w:r w:rsidRPr="003014AC">
        <w:t>No one is permitted in an excavation area while equipment is working next to the edge.</w:t>
      </w:r>
    </w:p>
    <w:p w14:paraId="29EF7C65" w14:textId="77777777" w:rsidR="00AF7779" w:rsidRPr="003014AC" w:rsidRDefault="00AF7779" w:rsidP="00AF7779">
      <w:pPr>
        <w:pStyle w:val="Heading2"/>
        <w:rPr>
          <w:b/>
          <w:iCs w:val="0"/>
          <w:szCs w:val="20"/>
        </w:rPr>
      </w:pPr>
      <w:bookmarkStart w:id="24" w:name="_Toc142440725"/>
      <w:r w:rsidRPr="003014AC">
        <w:rPr>
          <w:b/>
          <w:iCs w:val="0"/>
          <w:szCs w:val="20"/>
        </w:rPr>
        <w:t>Roof Work:</w:t>
      </w:r>
      <w:bookmarkEnd w:id="24"/>
    </w:p>
    <w:p w14:paraId="6383F605" w14:textId="77777777" w:rsidR="00AF7779" w:rsidRPr="003014AC" w:rsidRDefault="00AF7779" w:rsidP="00AF7779">
      <w:pPr>
        <w:pStyle w:val="Heading3"/>
      </w:pPr>
      <w:r w:rsidRPr="003014AC">
        <w:t>All ladders, scaffolds, equipment and/or material used over or stored on a roof shall have buffer pads at all bearing points.</w:t>
      </w:r>
    </w:p>
    <w:p w14:paraId="58821B05" w14:textId="77777777" w:rsidR="00AF7779" w:rsidRPr="003014AC" w:rsidRDefault="00AF7779" w:rsidP="00AF7779">
      <w:pPr>
        <w:pStyle w:val="Heading3"/>
      </w:pPr>
      <w:r w:rsidRPr="003014AC">
        <w:t>No ladders, scaffolds or equipment with spurs will be permitted.</w:t>
      </w:r>
    </w:p>
    <w:p w14:paraId="12537CAA" w14:textId="77777777" w:rsidR="00AF7779" w:rsidRPr="003014AC" w:rsidRDefault="00AF7779" w:rsidP="00AF7779">
      <w:pPr>
        <w:pStyle w:val="Heading3"/>
      </w:pPr>
      <w:r w:rsidRPr="003014AC">
        <w:t>On roof areas where there will be construction traffic, it will be the contractor’s responsibility to install a temporary plywood or similar walkway over the roof membrane.</w:t>
      </w:r>
    </w:p>
    <w:p w14:paraId="27E2442D" w14:textId="77777777" w:rsidR="00AF7779" w:rsidRPr="003014AC" w:rsidRDefault="00AF7779" w:rsidP="00AF7779">
      <w:pPr>
        <w:pStyle w:val="Heading3"/>
      </w:pPr>
      <w:r w:rsidRPr="003014AC">
        <w:t>All construction debris shall be removed from all roof area(s) on a daily basis by the contractor.</w:t>
      </w:r>
    </w:p>
    <w:p w14:paraId="2E5E3197" w14:textId="367A814A" w:rsidR="00AF7779" w:rsidRDefault="00AF7779" w:rsidP="00AF7779">
      <w:pPr>
        <w:pStyle w:val="Heading3"/>
      </w:pPr>
      <w:r w:rsidRPr="003014AC">
        <w:t>It shall be the contractor’s responsibility to secure any material and equipment to prevent injuries and/or property damage.</w:t>
      </w:r>
    </w:p>
    <w:p w14:paraId="14BECE8D" w14:textId="77777777" w:rsidR="00E863E8" w:rsidRPr="00E863E8" w:rsidRDefault="00E863E8" w:rsidP="00E863E8"/>
    <w:p w14:paraId="6EA12D04" w14:textId="77777777" w:rsidR="00AF7779" w:rsidRPr="003014AC" w:rsidRDefault="00AF7779" w:rsidP="00AF7779">
      <w:pPr>
        <w:pStyle w:val="Heading2"/>
        <w:rPr>
          <w:b/>
          <w:iCs w:val="0"/>
          <w:szCs w:val="20"/>
        </w:rPr>
      </w:pPr>
      <w:bookmarkStart w:id="25" w:name="_Toc142440726"/>
      <w:r w:rsidRPr="003014AC">
        <w:rPr>
          <w:b/>
          <w:iCs w:val="0"/>
          <w:szCs w:val="20"/>
        </w:rPr>
        <w:lastRenderedPageBreak/>
        <w:t>Electrical Work:</w:t>
      </w:r>
      <w:bookmarkEnd w:id="25"/>
    </w:p>
    <w:p w14:paraId="3848F760" w14:textId="77777777" w:rsidR="00AF7779" w:rsidRPr="003014AC" w:rsidRDefault="00AF7779" w:rsidP="00AF7779">
      <w:pPr>
        <w:pStyle w:val="Heading3"/>
      </w:pPr>
      <w:r w:rsidRPr="003014AC">
        <w:t>All electrical wires and circuits are to be considered energized unless power is definitely disconnected and the switches tagged.</w:t>
      </w:r>
    </w:p>
    <w:p w14:paraId="624700B4" w14:textId="77777777" w:rsidR="00AF7779" w:rsidRPr="003014AC" w:rsidRDefault="00AF7779" w:rsidP="00AF7779">
      <w:pPr>
        <w:pStyle w:val="Heading3"/>
      </w:pPr>
      <w:r w:rsidRPr="003014AC">
        <w:t>Do not operate or work on any electrical apparatus, electrical switches or controls without authorization from the Project Manager.</w:t>
      </w:r>
    </w:p>
    <w:p w14:paraId="58F2E9A2" w14:textId="77777777" w:rsidR="00AF7779" w:rsidRPr="003014AC" w:rsidRDefault="00AF7779" w:rsidP="00AF7779">
      <w:pPr>
        <w:pStyle w:val="Heading3"/>
      </w:pPr>
      <w:r w:rsidRPr="003014AC">
        <w:t>Before working in any area where there is danger of contact with electric wires, notify your foreman/supervisor.</w:t>
      </w:r>
    </w:p>
    <w:p w14:paraId="79F9C96F" w14:textId="77777777" w:rsidR="00AF7779" w:rsidRPr="003014AC" w:rsidRDefault="00AF7779" w:rsidP="00AF7779">
      <w:pPr>
        <w:pStyle w:val="Heading2"/>
        <w:rPr>
          <w:b/>
          <w:iCs w:val="0"/>
          <w:szCs w:val="20"/>
        </w:rPr>
      </w:pPr>
      <w:bookmarkStart w:id="26" w:name="_Toc142440727"/>
      <w:r w:rsidRPr="003014AC">
        <w:rPr>
          <w:b/>
          <w:iCs w:val="0"/>
          <w:szCs w:val="20"/>
        </w:rPr>
        <w:t>Lockout and Tagout (LO/TO) Rules:</w:t>
      </w:r>
      <w:bookmarkEnd w:id="26"/>
    </w:p>
    <w:p w14:paraId="7EB1A281" w14:textId="77777777" w:rsidR="00AF7779" w:rsidRPr="003014AC" w:rsidRDefault="00AF7779" w:rsidP="00AF7779">
      <w:pPr>
        <w:pStyle w:val="Heading3"/>
      </w:pPr>
      <w:r w:rsidRPr="003014AC">
        <w:t>Each contractor shall have an established lockout/tagout program and, upon request, shall supply the RMU Project Manager with a copy for review.  In addition, RMU’s Project Manager shall be notified of each lockout/tagout procedure.</w:t>
      </w:r>
    </w:p>
    <w:p w14:paraId="7FB42060" w14:textId="77777777" w:rsidR="00AF7779" w:rsidRPr="003014AC" w:rsidRDefault="00AF7779" w:rsidP="00AF7779">
      <w:pPr>
        <w:pStyle w:val="Heading3"/>
      </w:pPr>
      <w:r w:rsidRPr="003014AC">
        <w:t>“DANGER” tags in conjunction with contractor locks and lockout procedures shall be used on all power sources whenever there is danger of injury.  Potential sources of danger include, but are not limited to:</w:t>
      </w:r>
    </w:p>
    <w:p w14:paraId="3C4B0A45" w14:textId="77777777" w:rsidR="00AF7779" w:rsidRPr="003014AC" w:rsidRDefault="00AF7779" w:rsidP="002C6571">
      <w:pPr>
        <w:numPr>
          <w:ilvl w:val="0"/>
          <w:numId w:val="6"/>
        </w:numPr>
        <w:spacing w:after="120" w:line="240" w:lineRule="auto"/>
        <w:ind w:right="187"/>
        <w:jc w:val="both"/>
        <w:rPr>
          <w:rFonts w:ascii="Arial" w:hAnsi="Arial" w:cs="Arial"/>
          <w:sz w:val="20"/>
          <w:szCs w:val="20"/>
        </w:rPr>
      </w:pPr>
      <w:r w:rsidRPr="003014AC">
        <w:rPr>
          <w:rFonts w:ascii="Arial" w:hAnsi="Arial" w:cs="Arial"/>
          <w:sz w:val="20"/>
          <w:szCs w:val="20"/>
        </w:rPr>
        <w:t>Electric</w:t>
      </w:r>
    </w:p>
    <w:p w14:paraId="25D5DB99" w14:textId="77777777" w:rsidR="00AF7779" w:rsidRPr="003014AC" w:rsidRDefault="00AF7779" w:rsidP="002C6571">
      <w:pPr>
        <w:numPr>
          <w:ilvl w:val="0"/>
          <w:numId w:val="6"/>
        </w:numPr>
        <w:spacing w:after="120" w:line="240" w:lineRule="auto"/>
        <w:ind w:right="187"/>
        <w:jc w:val="both"/>
        <w:rPr>
          <w:rFonts w:ascii="Arial" w:hAnsi="Arial" w:cs="Arial"/>
          <w:sz w:val="20"/>
          <w:szCs w:val="20"/>
        </w:rPr>
      </w:pPr>
      <w:r w:rsidRPr="003014AC">
        <w:rPr>
          <w:rFonts w:ascii="Arial" w:hAnsi="Arial" w:cs="Arial"/>
          <w:sz w:val="20"/>
          <w:szCs w:val="20"/>
        </w:rPr>
        <w:t>Air</w:t>
      </w:r>
    </w:p>
    <w:p w14:paraId="185650F4" w14:textId="77777777" w:rsidR="00AF7779" w:rsidRPr="003014AC" w:rsidRDefault="00AF7779" w:rsidP="002C6571">
      <w:pPr>
        <w:numPr>
          <w:ilvl w:val="0"/>
          <w:numId w:val="6"/>
        </w:numPr>
        <w:spacing w:after="120" w:line="240" w:lineRule="auto"/>
        <w:ind w:right="187"/>
        <w:jc w:val="both"/>
        <w:rPr>
          <w:rFonts w:ascii="Arial" w:hAnsi="Arial" w:cs="Arial"/>
          <w:sz w:val="20"/>
          <w:szCs w:val="20"/>
        </w:rPr>
      </w:pPr>
      <w:r w:rsidRPr="003014AC">
        <w:rPr>
          <w:rFonts w:ascii="Arial" w:hAnsi="Arial" w:cs="Arial"/>
          <w:sz w:val="20"/>
          <w:szCs w:val="20"/>
        </w:rPr>
        <w:t>Steam</w:t>
      </w:r>
    </w:p>
    <w:p w14:paraId="426C6859" w14:textId="77777777" w:rsidR="00AF7779" w:rsidRPr="003014AC" w:rsidRDefault="00AF7779" w:rsidP="002C6571">
      <w:pPr>
        <w:numPr>
          <w:ilvl w:val="0"/>
          <w:numId w:val="6"/>
        </w:numPr>
        <w:spacing w:after="120" w:line="240" w:lineRule="auto"/>
        <w:ind w:right="187"/>
        <w:jc w:val="both"/>
        <w:rPr>
          <w:rFonts w:ascii="Arial" w:hAnsi="Arial" w:cs="Arial"/>
          <w:sz w:val="20"/>
          <w:szCs w:val="20"/>
        </w:rPr>
      </w:pPr>
      <w:r w:rsidRPr="003014AC">
        <w:rPr>
          <w:rFonts w:ascii="Arial" w:hAnsi="Arial" w:cs="Arial"/>
          <w:sz w:val="20"/>
          <w:szCs w:val="20"/>
        </w:rPr>
        <w:t>Hydraulic</w:t>
      </w:r>
    </w:p>
    <w:p w14:paraId="53EBF1A7" w14:textId="77777777" w:rsidR="00AF7779" w:rsidRPr="003014AC" w:rsidRDefault="00AF7779" w:rsidP="002C6571">
      <w:pPr>
        <w:numPr>
          <w:ilvl w:val="0"/>
          <w:numId w:val="6"/>
        </w:numPr>
        <w:spacing w:after="120" w:line="240" w:lineRule="auto"/>
        <w:ind w:right="187"/>
        <w:jc w:val="both"/>
        <w:rPr>
          <w:rFonts w:ascii="Arial" w:hAnsi="Arial" w:cs="Arial"/>
          <w:sz w:val="20"/>
          <w:szCs w:val="20"/>
        </w:rPr>
      </w:pPr>
      <w:r w:rsidRPr="003014AC">
        <w:rPr>
          <w:rFonts w:ascii="Arial" w:hAnsi="Arial" w:cs="Arial"/>
          <w:sz w:val="20"/>
          <w:szCs w:val="20"/>
        </w:rPr>
        <w:t>Gravity</w:t>
      </w:r>
    </w:p>
    <w:p w14:paraId="1DA26CE9" w14:textId="77777777" w:rsidR="00AF7779" w:rsidRPr="003014AC" w:rsidRDefault="00AF7779" w:rsidP="00AF7779">
      <w:pPr>
        <w:pStyle w:val="Heading2"/>
        <w:rPr>
          <w:b/>
          <w:iCs w:val="0"/>
          <w:szCs w:val="20"/>
        </w:rPr>
      </w:pPr>
      <w:bookmarkStart w:id="27" w:name="_Toc142440728"/>
      <w:r w:rsidRPr="003014AC">
        <w:rPr>
          <w:b/>
          <w:iCs w:val="0"/>
          <w:szCs w:val="20"/>
        </w:rPr>
        <w:t>Guarding Machine Tools And Equipment:</w:t>
      </w:r>
      <w:bookmarkEnd w:id="27"/>
    </w:p>
    <w:p w14:paraId="7B38E6EE" w14:textId="77777777" w:rsidR="00AF7779" w:rsidRPr="003014AC" w:rsidRDefault="00AF7779" w:rsidP="00AF7779">
      <w:pPr>
        <w:pStyle w:val="Heading3"/>
      </w:pPr>
      <w:r w:rsidRPr="003014AC">
        <w:t>One or more methods of machine guarding must be provided to protect the operator and other workers in the area from hazards created by point-of-operation, on-going nip points, rotating parts, pinch points, flying dirt, sparks or chips.</w:t>
      </w:r>
    </w:p>
    <w:p w14:paraId="510032D1" w14:textId="77777777" w:rsidR="00AF7779" w:rsidRPr="003014AC" w:rsidRDefault="00AF7779" w:rsidP="00AF7779">
      <w:pPr>
        <w:pStyle w:val="Heading3"/>
      </w:pPr>
      <w:r w:rsidRPr="003014AC">
        <w:t>Guarding must conform to appropriate standards or in the absence of standards, must be designed and constructed as to prevent the operator from having any body part in the danger zone.</w:t>
      </w:r>
    </w:p>
    <w:p w14:paraId="0FAA6D98" w14:textId="77777777" w:rsidR="00AF7779" w:rsidRPr="003014AC" w:rsidRDefault="00AF7779" w:rsidP="00AF7779">
      <w:pPr>
        <w:pStyle w:val="Heading3"/>
      </w:pPr>
      <w:r w:rsidRPr="003014AC">
        <w:t>All machines must have a positive means provided for rendering the machine inoperable while repairs and/or adjustments are made.</w:t>
      </w:r>
    </w:p>
    <w:p w14:paraId="183B28C1" w14:textId="77777777" w:rsidR="00AF7779" w:rsidRPr="003014AC" w:rsidRDefault="00AF7779" w:rsidP="00AF7779">
      <w:pPr>
        <w:pStyle w:val="Heading3"/>
      </w:pPr>
      <w:r w:rsidRPr="003014AC">
        <w:t>Only authorized personnel may remove a machine guard or override a safety interlock during the course of routine preventive maintenance or cleaning.  The main power source should be disconnected and locked out and appropriate warning signs displayed.</w:t>
      </w:r>
    </w:p>
    <w:p w14:paraId="309720FF" w14:textId="77777777" w:rsidR="00AF7779" w:rsidRPr="003014AC" w:rsidRDefault="00AF7779" w:rsidP="00AF7779">
      <w:pPr>
        <w:pStyle w:val="Heading2"/>
        <w:keepNext/>
        <w:keepLines/>
        <w:rPr>
          <w:b/>
          <w:iCs w:val="0"/>
          <w:szCs w:val="20"/>
        </w:rPr>
      </w:pPr>
      <w:bookmarkStart w:id="28" w:name="_Toc142440729"/>
      <w:r w:rsidRPr="003014AC">
        <w:rPr>
          <w:b/>
          <w:iCs w:val="0"/>
          <w:szCs w:val="20"/>
        </w:rPr>
        <w:t>Power Hand Tools:</w:t>
      </w:r>
      <w:bookmarkEnd w:id="28"/>
    </w:p>
    <w:p w14:paraId="30D9A8E9" w14:textId="77777777" w:rsidR="00AF7779" w:rsidRPr="003014AC" w:rsidRDefault="00AF7779" w:rsidP="00AF7779">
      <w:pPr>
        <w:keepNext/>
        <w:keepLines/>
        <w:ind w:left="720" w:right="180"/>
        <w:rPr>
          <w:rFonts w:ascii="Arial" w:hAnsi="Arial" w:cs="Arial"/>
          <w:sz w:val="20"/>
          <w:szCs w:val="20"/>
        </w:rPr>
      </w:pPr>
      <w:r w:rsidRPr="003014AC">
        <w:rPr>
          <w:rFonts w:ascii="Arial" w:hAnsi="Arial" w:cs="Arial"/>
          <w:sz w:val="20"/>
          <w:szCs w:val="20"/>
        </w:rPr>
        <w:t>The requirements for all electric hand tools include, but not limited to:</w:t>
      </w:r>
    </w:p>
    <w:p w14:paraId="2931B70E" w14:textId="77777777" w:rsidR="00AF7779" w:rsidRPr="003014AC" w:rsidRDefault="00AF7779" w:rsidP="00AF7779">
      <w:pPr>
        <w:pStyle w:val="Heading3"/>
      </w:pPr>
      <w:r w:rsidRPr="003014AC">
        <w:t>Safety features such as ground-fault circuit interrupters (GFCI), three-prong plugs, double insulated tools and safety switches.  Proper machine guarding as appropriate.</w:t>
      </w:r>
    </w:p>
    <w:p w14:paraId="734867B4" w14:textId="77777777" w:rsidR="00AF7779" w:rsidRPr="003014AC" w:rsidRDefault="00AF7779" w:rsidP="00AF7779">
      <w:pPr>
        <w:pStyle w:val="Heading3"/>
      </w:pPr>
      <w:r w:rsidRPr="003014AC">
        <w:t>Regular inspections of tools, cords and accessories.  Repair or replace damaged/problem equipment immediately.</w:t>
      </w:r>
    </w:p>
    <w:p w14:paraId="3BBF5981" w14:textId="77777777" w:rsidR="00AF7779" w:rsidRPr="003014AC" w:rsidRDefault="00AF7779" w:rsidP="00AF7779">
      <w:pPr>
        <w:pStyle w:val="Heading3"/>
      </w:pPr>
      <w:r w:rsidRPr="003014AC">
        <w:t>Use protective equipment as necessary.  This may include use of specific eye, respiratory or hearing protection.</w:t>
      </w:r>
    </w:p>
    <w:p w14:paraId="36D9801B" w14:textId="7706A274" w:rsidR="00AF7779" w:rsidRDefault="00AF7779" w:rsidP="00AF7779">
      <w:pPr>
        <w:pStyle w:val="Heading3"/>
      </w:pPr>
      <w:r w:rsidRPr="003014AC">
        <w:t>All tools shall be secured and under the control of the user.  Tools shall not be left unattended in public areas.</w:t>
      </w:r>
    </w:p>
    <w:p w14:paraId="549334ED" w14:textId="2E623A72" w:rsidR="00E863E8" w:rsidRDefault="00E863E8" w:rsidP="00E863E8"/>
    <w:p w14:paraId="0968F2CC" w14:textId="77777777" w:rsidR="00E863E8" w:rsidRPr="00E863E8" w:rsidRDefault="00E863E8" w:rsidP="00E863E8"/>
    <w:p w14:paraId="51146845" w14:textId="77777777" w:rsidR="00AF7779" w:rsidRPr="003014AC" w:rsidRDefault="00AF7779" w:rsidP="00AF7779">
      <w:pPr>
        <w:pStyle w:val="Heading2"/>
        <w:rPr>
          <w:b/>
          <w:iCs w:val="0"/>
          <w:szCs w:val="20"/>
        </w:rPr>
      </w:pPr>
      <w:bookmarkStart w:id="29" w:name="_Toc142440730"/>
      <w:r w:rsidRPr="003014AC">
        <w:rPr>
          <w:b/>
          <w:iCs w:val="0"/>
          <w:szCs w:val="20"/>
        </w:rPr>
        <w:lastRenderedPageBreak/>
        <w:t>Power Actuated Fastening Tools:</w:t>
      </w:r>
      <w:bookmarkEnd w:id="29"/>
    </w:p>
    <w:p w14:paraId="16F0FE74" w14:textId="77777777" w:rsidR="00AF7779" w:rsidRPr="003014AC" w:rsidRDefault="00AF7779" w:rsidP="00AF7779">
      <w:pPr>
        <w:pStyle w:val="Heading3"/>
      </w:pPr>
      <w:r w:rsidRPr="003014AC">
        <w:t>The contractor is responsible for the licensing and training of all operators in the use, maintenance and storage of power actuated tools.  Operators shall have license cards in their possession.</w:t>
      </w:r>
    </w:p>
    <w:p w14:paraId="365E6462" w14:textId="77777777" w:rsidR="00AF7779" w:rsidRPr="003014AC" w:rsidRDefault="00AF7779" w:rsidP="00AF7779">
      <w:pPr>
        <w:pStyle w:val="Heading3"/>
      </w:pPr>
      <w:r w:rsidRPr="003014AC">
        <w:t>This tool is to be handled and treated at all times in the same manner and with the same care as is customary in handling firearms.</w:t>
      </w:r>
    </w:p>
    <w:p w14:paraId="5E3DDEF0" w14:textId="77777777" w:rsidR="00AF7779" w:rsidRPr="003014AC" w:rsidRDefault="00AF7779" w:rsidP="00AF7779">
      <w:pPr>
        <w:pStyle w:val="Heading3"/>
      </w:pPr>
      <w:r w:rsidRPr="003014AC">
        <w:t>Qualified operators shall wear approved gloves, goggles or complete face shields while operating these tools.</w:t>
      </w:r>
    </w:p>
    <w:p w14:paraId="069E8724" w14:textId="77777777" w:rsidR="00AF7779" w:rsidRPr="003014AC" w:rsidRDefault="00AF7779" w:rsidP="00AF7779">
      <w:pPr>
        <w:pStyle w:val="Heading3"/>
      </w:pPr>
      <w:r w:rsidRPr="003014AC">
        <w:t>Power-actuated tools will be used with approved protective shield or muzzle attachment designed to confine flying particles.</w:t>
      </w:r>
    </w:p>
    <w:p w14:paraId="0AB31D6A" w14:textId="77777777" w:rsidR="00AF7779" w:rsidRPr="003014AC" w:rsidRDefault="00AF7779" w:rsidP="00AF7779">
      <w:pPr>
        <w:pStyle w:val="Heading3"/>
      </w:pPr>
      <w:r w:rsidRPr="003014AC">
        <w:t>Not to be used in an explosive or flammable atmosphere.</w:t>
      </w:r>
    </w:p>
    <w:p w14:paraId="147C1ADE" w14:textId="77777777" w:rsidR="00AF7779" w:rsidRPr="003014AC" w:rsidRDefault="00AF7779" w:rsidP="00AF7779">
      <w:pPr>
        <w:pStyle w:val="Heading3"/>
      </w:pPr>
      <w:r w:rsidRPr="003014AC">
        <w:t>A warning sign shall be posted in plain site where such tools are used within a distance of 50 feet.  “Danger-Explosion Tools in use within 50 feet.”</w:t>
      </w:r>
    </w:p>
    <w:p w14:paraId="781F6254" w14:textId="77777777" w:rsidR="00AF7779" w:rsidRPr="003014AC" w:rsidRDefault="00AF7779" w:rsidP="00AF7779">
      <w:pPr>
        <w:pStyle w:val="Heading3"/>
      </w:pPr>
      <w:r w:rsidRPr="003014AC">
        <w:t>Cartridges that fail to fire must be accumulated and removed from the facility.</w:t>
      </w:r>
    </w:p>
    <w:p w14:paraId="670C2CBF" w14:textId="77777777" w:rsidR="00AF7779" w:rsidRPr="003014AC" w:rsidRDefault="00AF7779" w:rsidP="00AF7779">
      <w:pPr>
        <w:pStyle w:val="Heading2"/>
        <w:rPr>
          <w:b/>
          <w:iCs w:val="0"/>
          <w:szCs w:val="20"/>
        </w:rPr>
      </w:pPr>
      <w:bookmarkStart w:id="30" w:name="_Toc142440731"/>
      <w:r w:rsidRPr="003014AC">
        <w:rPr>
          <w:b/>
          <w:iCs w:val="0"/>
          <w:szCs w:val="20"/>
        </w:rPr>
        <w:t>Pipe/Gas Lines – Classification Color and Legend:</w:t>
      </w:r>
      <w:bookmarkEnd w:id="30"/>
    </w:p>
    <w:p w14:paraId="591D7B85" w14:textId="77777777" w:rsidR="00AF7779" w:rsidRPr="003014AC" w:rsidRDefault="00AF7779" w:rsidP="00AF7779">
      <w:pPr>
        <w:pStyle w:val="Heading3"/>
      </w:pPr>
      <w:r w:rsidRPr="003014AC">
        <w:t>Positive identification of a piping/gas line system is required by lettered legend giving the name of the content in full or abbreviated form.  Arrows should be used to indicate the direction of flow.</w:t>
      </w:r>
    </w:p>
    <w:p w14:paraId="5B1878E1" w14:textId="77777777" w:rsidR="00AF7779" w:rsidRPr="003014AC" w:rsidRDefault="00AF7779" w:rsidP="00AF7779">
      <w:pPr>
        <w:pStyle w:val="Heading2"/>
        <w:rPr>
          <w:b/>
          <w:iCs w:val="0"/>
          <w:szCs w:val="20"/>
        </w:rPr>
      </w:pPr>
      <w:bookmarkStart w:id="31" w:name="_Toc142440732"/>
      <w:r w:rsidRPr="003014AC">
        <w:rPr>
          <w:b/>
          <w:iCs w:val="0"/>
          <w:szCs w:val="20"/>
        </w:rPr>
        <w:t>Welding, Cutting, Burning:</w:t>
      </w:r>
      <w:bookmarkEnd w:id="31"/>
    </w:p>
    <w:p w14:paraId="54E2283A" w14:textId="77777777" w:rsidR="00AF7779" w:rsidRPr="003014AC" w:rsidRDefault="00AF7779" w:rsidP="00AF7779">
      <w:pPr>
        <w:pStyle w:val="Heading3"/>
      </w:pPr>
      <w:r w:rsidRPr="003014AC">
        <w:t xml:space="preserve">Notify the Project Manager prior to any welding, cutting, burning operations and follow all procedures necessary for conducting Hot Work.  </w:t>
      </w:r>
    </w:p>
    <w:p w14:paraId="032E26C5" w14:textId="77777777" w:rsidR="00AF7779" w:rsidRPr="003014AC" w:rsidRDefault="00AF7779" w:rsidP="00AF7779">
      <w:pPr>
        <w:pStyle w:val="Heading3"/>
      </w:pPr>
      <w:r w:rsidRPr="003014AC">
        <w:t>All exposed combustible materials below welding, cutting and  burning areas must be removed to a safe location, covered with fire retardant material or protected by containing all sparks and slag in an approved spark catcher.</w:t>
      </w:r>
    </w:p>
    <w:p w14:paraId="1C92040C" w14:textId="77777777" w:rsidR="00AF7779" w:rsidRPr="003014AC" w:rsidRDefault="00AF7779" w:rsidP="00AF7779">
      <w:pPr>
        <w:pStyle w:val="Heading3"/>
      </w:pPr>
      <w:r w:rsidRPr="003014AC">
        <w:t>An acceptable fire extinguisher must be at hand when doing any welding, burning, cutting or open flame work.</w:t>
      </w:r>
    </w:p>
    <w:p w14:paraId="28B207D8" w14:textId="77777777" w:rsidR="00AF7779" w:rsidRPr="003014AC" w:rsidRDefault="00AF7779" w:rsidP="00AF7779">
      <w:pPr>
        <w:pStyle w:val="Heading3"/>
      </w:pPr>
      <w:r w:rsidRPr="003014AC">
        <w:t>No welding, cutting or burning is to be done on a closed vessel or tank or any vessel previously in use unless it has been decontaminated and work is completed in accordance with confined space, hot work and similar requirements.</w:t>
      </w:r>
    </w:p>
    <w:p w14:paraId="50E3BEE3" w14:textId="77777777" w:rsidR="00AF7779" w:rsidRPr="003014AC" w:rsidRDefault="00AF7779" w:rsidP="00AF7779">
      <w:pPr>
        <w:pStyle w:val="Heading3"/>
      </w:pPr>
      <w:r w:rsidRPr="003014AC">
        <w:t>The user must inspect all leads, grounds, clamps, welding machines, hoses, gauges, torches and cylinders before they are put into operation.</w:t>
      </w:r>
    </w:p>
    <w:p w14:paraId="4C1EE700" w14:textId="77777777" w:rsidR="00AF7779" w:rsidRPr="003014AC" w:rsidRDefault="00AF7779" w:rsidP="00AF7779">
      <w:pPr>
        <w:pStyle w:val="Heading3"/>
      </w:pPr>
      <w:r w:rsidRPr="003014AC">
        <w:t>Adequate ventilation or air filtration must be provided when performing smoke/fume generating activities.</w:t>
      </w:r>
    </w:p>
    <w:p w14:paraId="5890D15A" w14:textId="77777777" w:rsidR="00AF7779" w:rsidRPr="003014AC" w:rsidRDefault="00AF7779" w:rsidP="00AF7779">
      <w:pPr>
        <w:pStyle w:val="Heading3"/>
      </w:pPr>
      <w:r w:rsidRPr="003014AC">
        <w:t>Electric welding machines must be de-energized at the end of each shift or when not in use for extended periods.</w:t>
      </w:r>
    </w:p>
    <w:p w14:paraId="46BC482E" w14:textId="77777777" w:rsidR="00AF7779" w:rsidRPr="003014AC" w:rsidRDefault="00AF7779" w:rsidP="00AF7779">
      <w:pPr>
        <w:pStyle w:val="Heading3"/>
      </w:pPr>
      <w:r w:rsidRPr="003014AC">
        <w:t>Keep oil and grease away from oxygen regulators, hoses and fittings.  Do wrenches, dies, cutters or other grease-covered tools in the same compartment with equipment.</w:t>
      </w:r>
    </w:p>
    <w:p w14:paraId="4029E86C" w14:textId="77777777" w:rsidR="00AF7779" w:rsidRPr="003014AC" w:rsidRDefault="00AF7779" w:rsidP="00AF7779">
      <w:pPr>
        <w:pStyle w:val="Heading2"/>
        <w:rPr>
          <w:b/>
          <w:iCs w:val="0"/>
          <w:szCs w:val="20"/>
        </w:rPr>
      </w:pPr>
      <w:bookmarkStart w:id="32" w:name="_Toc142440733"/>
      <w:r w:rsidRPr="003014AC">
        <w:rPr>
          <w:b/>
          <w:iCs w:val="0"/>
          <w:szCs w:val="20"/>
        </w:rPr>
        <w:t>Flashbacks:</w:t>
      </w:r>
      <w:bookmarkEnd w:id="32"/>
    </w:p>
    <w:p w14:paraId="22C65DAA" w14:textId="77777777" w:rsidR="00AF7779" w:rsidRPr="003014AC" w:rsidRDefault="00AF7779" w:rsidP="00AF7779">
      <w:pPr>
        <w:pStyle w:val="Heading3"/>
      </w:pPr>
      <w:r w:rsidRPr="003014AC">
        <w:t>This instruction applies to all areas where oxy-fuel gas welding or cutting operations are performed.</w:t>
      </w:r>
    </w:p>
    <w:p w14:paraId="2F0401D9" w14:textId="77777777" w:rsidR="00AF7779" w:rsidRPr="003014AC" w:rsidRDefault="00AF7779" w:rsidP="00AF7779">
      <w:pPr>
        <w:pStyle w:val="Heading3"/>
      </w:pPr>
      <w:r w:rsidRPr="003014AC">
        <w:t>Flash back arrestors mounted at regulator outlets or in pipeline applications at the drop point are required to be used at all times.</w:t>
      </w:r>
    </w:p>
    <w:p w14:paraId="47C7B96C" w14:textId="77777777" w:rsidR="00AF7779" w:rsidRPr="003014AC" w:rsidRDefault="00AF7779" w:rsidP="00AF7779">
      <w:pPr>
        <w:pStyle w:val="Heading3"/>
      </w:pPr>
      <w:r w:rsidRPr="003014AC">
        <w:t>Check valves are also required to be installed at the torch handle, but are not a substitute for flash back arrestors.</w:t>
      </w:r>
    </w:p>
    <w:p w14:paraId="54214B09" w14:textId="77777777" w:rsidR="00AF7779" w:rsidRPr="003014AC" w:rsidRDefault="00AF7779" w:rsidP="00AF7779">
      <w:pPr>
        <w:pStyle w:val="Heading2"/>
        <w:rPr>
          <w:b/>
          <w:iCs w:val="0"/>
          <w:szCs w:val="20"/>
        </w:rPr>
      </w:pPr>
      <w:bookmarkStart w:id="33" w:name="_Toc142440734"/>
      <w:r w:rsidRPr="003014AC">
        <w:rPr>
          <w:b/>
          <w:iCs w:val="0"/>
          <w:szCs w:val="20"/>
        </w:rPr>
        <w:lastRenderedPageBreak/>
        <w:t>Compressed Gas Cylinders:</w:t>
      </w:r>
      <w:bookmarkEnd w:id="33"/>
    </w:p>
    <w:p w14:paraId="1C487A34" w14:textId="77777777" w:rsidR="00AF7779" w:rsidRPr="003014AC" w:rsidRDefault="00AF7779" w:rsidP="00AF7779">
      <w:pPr>
        <w:pStyle w:val="Heading3"/>
      </w:pPr>
      <w:r w:rsidRPr="003014AC">
        <w:t>Compressed gas cylinders and associated equipment are to be inspected daily.</w:t>
      </w:r>
    </w:p>
    <w:p w14:paraId="2384DFE1" w14:textId="77777777" w:rsidR="00AF7779" w:rsidRPr="003014AC" w:rsidRDefault="00AF7779" w:rsidP="00AF7779">
      <w:pPr>
        <w:pStyle w:val="Heading3"/>
      </w:pPr>
      <w:r w:rsidRPr="003014AC">
        <w:t>Flammable gas cylinders must be kept at least 25 feet from oxidizers or properly separated.</w:t>
      </w:r>
    </w:p>
    <w:p w14:paraId="3B8D7D0D" w14:textId="77777777" w:rsidR="00AF7779" w:rsidRPr="003014AC" w:rsidRDefault="00AF7779" w:rsidP="00AF7779">
      <w:pPr>
        <w:pStyle w:val="Heading3"/>
      </w:pPr>
      <w:r w:rsidRPr="003014AC">
        <w:t>Cylinders must be properly labeled with a description of the chemical contents.</w:t>
      </w:r>
    </w:p>
    <w:p w14:paraId="3E032C0C" w14:textId="77777777" w:rsidR="00AF7779" w:rsidRPr="003014AC" w:rsidRDefault="00AF7779" w:rsidP="00AF7779">
      <w:pPr>
        <w:pStyle w:val="Heading3"/>
      </w:pPr>
      <w:r w:rsidRPr="003014AC">
        <w:t>Valve protection caps shall be in place when compressed gas cylinders are transported, moved or stored.  Move cylinders only when chained to a handcart – NEVER drop, roll or slide them across the ground or floor.</w:t>
      </w:r>
    </w:p>
    <w:p w14:paraId="1ABD9769" w14:textId="77777777" w:rsidR="00AF7779" w:rsidRPr="003014AC" w:rsidRDefault="00AF7779" w:rsidP="00AF7779">
      <w:pPr>
        <w:pStyle w:val="Heading3"/>
      </w:pPr>
      <w:r w:rsidRPr="003014AC">
        <w:t>Equipment which uses flammable gas with oxygen or other oxidizing gases is to be protected with check valves or flash back arrestors.</w:t>
      </w:r>
    </w:p>
    <w:p w14:paraId="766662D2" w14:textId="77777777" w:rsidR="00AF7779" w:rsidRPr="003014AC" w:rsidRDefault="00AF7779" w:rsidP="00AF7779">
      <w:pPr>
        <w:pStyle w:val="Heading3"/>
      </w:pPr>
      <w:r w:rsidRPr="003014AC">
        <w:t>Cylinders shall be kept at a safe distance or shielded from welding and cutting operations.  Cylinders shall not be placed where they can contact an electrical circuit.</w:t>
      </w:r>
    </w:p>
    <w:p w14:paraId="50E9FDA9" w14:textId="77777777" w:rsidR="00AF7779" w:rsidRPr="003014AC" w:rsidRDefault="00AF7779" w:rsidP="00AF7779">
      <w:pPr>
        <w:pStyle w:val="Heading3"/>
      </w:pPr>
      <w:r w:rsidRPr="003014AC">
        <w:t>If a hazardous gas leak is detected, shut down operations immediately and notify the Project Foreman/Superintendent.  These cylinders are to be removed from the facility.</w:t>
      </w:r>
    </w:p>
    <w:p w14:paraId="3BB52179" w14:textId="77777777" w:rsidR="00AF7779" w:rsidRPr="003014AC" w:rsidRDefault="00AF7779" w:rsidP="00AF7779">
      <w:pPr>
        <w:pStyle w:val="Heading3"/>
      </w:pPr>
      <w:r w:rsidRPr="003014AC">
        <w:t>All flammable and oxidizing gas cylinders not in immediate use and all empty cylinders are to be properly stored/chained.  Empty cylinders are to be labeled “EMPTY”.</w:t>
      </w:r>
    </w:p>
    <w:p w14:paraId="2ED1FA12" w14:textId="77777777" w:rsidR="00AF7779" w:rsidRPr="003014AC" w:rsidRDefault="00AF7779" w:rsidP="00AF7779">
      <w:pPr>
        <w:pStyle w:val="Heading3"/>
      </w:pPr>
      <w:r w:rsidRPr="003014AC">
        <w:t>Cylinders should be stored in an upright position and securely fastened to prevent them from falling.</w:t>
      </w:r>
    </w:p>
    <w:p w14:paraId="48735995" w14:textId="77777777" w:rsidR="00AF7779" w:rsidRPr="003014AC" w:rsidRDefault="00AF7779" w:rsidP="00AF7779">
      <w:pPr>
        <w:pStyle w:val="Heading2"/>
        <w:rPr>
          <w:b/>
          <w:iCs w:val="0"/>
          <w:szCs w:val="20"/>
        </w:rPr>
      </w:pPr>
      <w:bookmarkStart w:id="34" w:name="_Toc142440735"/>
      <w:r w:rsidRPr="003014AC">
        <w:rPr>
          <w:b/>
          <w:iCs w:val="0"/>
          <w:szCs w:val="20"/>
        </w:rPr>
        <w:t>Flammable Liquids:</w:t>
      </w:r>
      <w:bookmarkEnd w:id="34"/>
    </w:p>
    <w:p w14:paraId="0C408931" w14:textId="77777777" w:rsidR="00AF7779" w:rsidRPr="003014AC" w:rsidRDefault="00AF7779" w:rsidP="00AF7779">
      <w:pPr>
        <w:pStyle w:val="Heading3"/>
      </w:pPr>
      <w:r w:rsidRPr="003014AC">
        <w:t>Flammable liquids are not to be used or stored in any location where sources of ignition exist within 20 feet or unless properly protected.</w:t>
      </w:r>
    </w:p>
    <w:p w14:paraId="22DBCB09" w14:textId="77777777" w:rsidR="00AF7779" w:rsidRPr="003014AC" w:rsidRDefault="00AF7779" w:rsidP="00AF7779">
      <w:pPr>
        <w:pStyle w:val="Heading3"/>
      </w:pPr>
      <w:r w:rsidRPr="003014AC">
        <w:t>All containers must be labeled to identify the contents and hazard.  Drums and tanks of 55 gallons or more must be grounded equipped with self-venting bungs and top dispensing.  Dispensing is to be into safety container electrically bonded to the container from which it is being dispensed.</w:t>
      </w:r>
    </w:p>
    <w:p w14:paraId="6508CE84" w14:textId="77777777" w:rsidR="00AF7779" w:rsidRPr="003014AC" w:rsidRDefault="00AF7779" w:rsidP="00AF7779">
      <w:pPr>
        <w:pStyle w:val="StyleHeading1TimesNewRoman16pt"/>
        <w:rPr>
          <w:rFonts w:ascii="Arial" w:hAnsi="Arial"/>
          <w:sz w:val="20"/>
          <w:szCs w:val="20"/>
        </w:rPr>
      </w:pPr>
      <w:bookmarkStart w:id="35" w:name="_Toc142440736"/>
      <w:r w:rsidRPr="003014AC">
        <w:rPr>
          <w:rFonts w:ascii="Arial" w:hAnsi="Arial"/>
          <w:sz w:val="20"/>
          <w:szCs w:val="20"/>
        </w:rPr>
        <w:t>Industrial Hygiene Practices</w:t>
      </w:r>
      <w:bookmarkEnd w:id="35"/>
    </w:p>
    <w:p w14:paraId="1DE78B47" w14:textId="77777777" w:rsidR="00AF7779" w:rsidRPr="003014AC" w:rsidRDefault="00AF7779" w:rsidP="00AF7779">
      <w:pPr>
        <w:pStyle w:val="Heading2"/>
        <w:rPr>
          <w:b/>
          <w:iCs w:val="0"/>
          <w:szCs w:val="20"/>
        </w:rPr>
      </w:pPr>
      <w:bookmarkStart w:id="36" w:name="_Toc142440737"/>
      <w:r w:rsidRPr="003014AC">
        <w:rPr>
          <w:b/>
          <w:iCs w:val="0"/>
          <w:szCs w:val="20"/>
        </w:rPr>
        <w:t>Lead Or Cadmium Based Paint/Materials:</w:t>
      </w:r>
      <w:bookmarkEnd w:id="36"/>
    </w:p>
    <w:p w14:paraId="56D6D6CB" w14:textId="77777777" w:rsidR="00AF7779" w:rsidRPr="003014AC" w:rsidRDefault="00AF7779" w:rsidP="00AF7779">
      <w:pPr>
        <w:pStyle w:val="Heading3"/>
      </w:pPr>
      <w:r w:rsidRPr="003014AC">
        <w:t>For operations comprising of the grinding, welding or burning on lead and/or cadmium painting surfaces, compliance with OSHA 29 CFR 1926.62 and 1926.1127 is required and the following provided:</w:t>
      </w:r>
    </w:p>
    <w:p w14:paraId="0AFB05D6" w14:textId="77777777" w:rsidR="00AF7779" w:rsidRPr="003014AC" w:rsidRDefault="00AF7779" w:rsidP="002C6571">
      <w:pPr>
        <w:numPr>
          <w:ilvl w:val="0"/>
          <w:numId w:val="7"/>
        </w:numPr>
        <w:spacing w:before="120" w:after="120" w:line="240" w:lineRule="auto"/>
        <w:ind w:right="180"/>
        <w:jc w:val="both"/>
        <w:rPr>
          <w:rFonts w:ascii="Arial" w:hAnsi="Arial" w:cs="Arial"/>
          <w:sz w:val="20"/>
          <w:szCs w:val="20"/>
        </w:rPr>
      </w:pPr>
      <w:r w:rsidRPr="003014AC">
        <w:rPr>
          <w:rFonts w:ascii="Arial" w:hAnsi="Arial" w:cs="Arial"/>
          <w:sz w:val="20"/>
          <w:szCs w:val="20"/>
        </w:rPr>
        <w:t>Description of the activity to take place and equipment to be used.</w:t>
      </w:r>
    </w:p>
    <w:p w14:paraId="5B1B9F48" w14:textId="77777777" w:rsidR="00AF7779" w:rsidRPr="003014AC" w:rsidRDefault="00AF7779" w:rsidP="002C6571">
      <w:pPr>
        <w:numPr>
          <w:ilvl w:val="0"/>
          <w:numId w:val="7"/>
        </w:numPr>
        <w:spacing w:before="120" w:after="120" w:line="240" w:lineRule="auto"/>
        <w:ind w:right="180"/>
        <w:jc w:val="both"/>
        <w:rPr>
          <w:rFonts w:ascii="Arial" w:hAnsi="Arial" w:cs="Arial"/>
          <w:sz w:val="20"/>
          <w:szCs w:val="20"/>
        </w:rPr>
      </w:pPr>
      <w:r w:rsidRPr="003014AC">
        <w:rPr>
          <w:rFonts w:ascii="Arial" w:hAnsi="Arial" w:cs="Arial"/>
          <w:sz w:val="20"/>
          <w:szCs w:val="20"/>
        </w:rPr>
        <w:t>Description of any means to be used to keep lead concentration below the action level for all employees in the vicinity.</w:t>
      </w:r>
    </w:p>
    <w:p w14:paraId="4DBA845E" w14:textId="77777777" w:rsidR="00AF7779" w:rsidRPr="003014AC" w:rsidRDefault="00AF7779" w:rsidP="002C6571">
      <w:pPr>
        <w:numPr>
          <w:ilvl w:val="0"/>
          <w:numId w:val="7"/>
        </w:numPr>
        <w:spacing w:before="120" w:after="120" w:line="240" w:lineRule="auto"/>
        <w:ind w:right="180"/>
        <w:jc w:val="both"/>
        <w:rPr>
          <w:rFonts w:ascii="Arial" w:hAnsi="Arial" w:cs="Arial"/>
          <w:sz w:val="20"/>
          <w:szCs w:val="20"/>
        </w:rPr>
      </w:pPr>
      <w:r w:rsidRPr="003014AC">
        <w:rPr>
          <w:rFonts w:ascii="Arial" w:hAnsi="Arial" w:cs="Arial"/>
          <w:sz w:val="20"/>
          <w:szCs w:val="20"/>
        </w:rPr>
        <w:t>Description of the work practices which shall be used by the contractor.</w:t>
      </w:r>
    </w:p>
    <w:p w14:paraId="0774E39E" w14:textId="77777777" w:rsidR="00AF7779" w:rsidRPr="003014AC" w:rsidRDefault="00AF7779" w:rsidP="002C6571">
      <w:pPr>
        <w:numPr>
          <w:ilvl w:val="0"/>
          <w:numId w:val="7"/>
        </w:numPr>
        <w:spacing w:before="120" w:after="120" w:line="240" w:lineRule="auto"/>
        <w:ind w:right="180"/>
        <w:jc w:val="both"/>
        <w:rPr>
          <w:rFonts w:ascii="Arial" w:hAnsi="Arial" w:cs="Arial"/>
          <w:sz w:val="20"/>
          <w:szCs w:val="20"/>
        </w:rPr>
      </w:pPr>
      <w:r w:rsidRPr="003014AC">
        <w:rPr>
          <w:rFonts w:ascii="Arial" w:hAnsi="Arial" w:cs="Arial"/>
          <w:sz w:val="20"/>
          <w:szCs w:val="20"/>
        </w:rPr>
        <w:t>The results of any “assessments” pertaining to the determination of the lead paint and air monitoring results.</w:t>
      </w:r>
    </w:p>
    <w:p w14:paraId="2A4CD33B" w14:textId="77777777" w:rsidR="00AF7779" w:rsidRPr="003014AC" w:rsidRDefault="00AF7779" w:rsidP="002C6571">
      <w:pPr>
        <w:numPr>
          <w:ilvl w:val="0"/>
          <w:numId w:val="7"/>
        </w:numPr>
        <w:spacing w:before="120" w:after="120" w:line="240" w:lineRule="auto"/>
        <w:ind w:right="180"/>
        <w:jc w:val="both"/>
        <w:rPr>
          <w:rFonts w:ascii="Arial" w:hAnsi="Arial" w:cs="Arial"/>
          <w:sz w:val="20"/>
          <w:szCs w:val="20"/>
        </w:rPr>
      </w:pPr>
      <w:r w:rsidRPr="003014AC">
        <w:rPr>
          <w:rFonts w:ascii="Arial" w:hAnsi="Arial" w:cs="Arial"/>
          <w:sz w:val="20"/>
          <w:szCs w:val="20"/>
        </w:rPr>
        <w:t>The area shall be posted that work is being conducted on lead painted surfaces.</w:t>
      </w:r>
    </w:p>
    <w:p w14:paraId="60504610" w14:textId="77777777" w:rsidR="00AF7779" w:rsidRPr="003014AC" w:rsidRDefault="00AF7779" w:rsidP="002C6571">
      <w:pPr>
        <w:numPr>
          <w:ilvl w:val="0"/>
          <w:numId w:val="7"/>
        </w:numPr>
        <w:spacing w:before="120" w:after="120" w:line="240" w:lineRule="auto"/>
        <w:ind w:right="180"/>
        <w:jc w:val="both"/>
        <w:rPr>
          <w:rFonts w:ascii="Arial" w:hAnsi="Arial" w:cs="Arial"/>
          <w:sz w:val="20"/>
          <w:szCs w:val="20"/>
        </w:rPr>
      </w:pPr>
      <w:r w:rsidRPr="003014AC">
        <w:rPr>
          <w:rFonts w:ascii="Arial" w:hAnsi="Arial" w:cs="Arial"/>
          <w:sz w:val="20"/>
          <w:szCs w:val="20"/>
        </w:rPr>
        <w:t>Work practices such as using HEPA vacuum and exhaust ventilation will be applied.</w:t>
      </w:r>
    </w:p>
    <w:p w14:paraId="029CC688" w14:textId="77777777" w:rsidR="00AF7779" w:rsidRPr="003014AC" w:rsidRDefault="00AF7779" w:rsidP="00AF7779">
      <w:pPr>
        <w:pStyle w:val="Heading2"/>
        <w:rPr>
          <w:b/>
          <w:iCs w:val="0"/>
          <w:szCs w:val="20"/>
        </w:rPr>
      </w:pPr>
      <w:bookmarkStart w:id="37" w:name="_Toc142440738"/>
      <w:r w:rsidRPr="003014AC">
        <w:rPr>
          <w:b/>
          <w:iCs w:val="0"/>
          <w:szCs w:val="20"/>
        </w:rPr>
        <w:t>Asbestos:</w:t>
      </w:r>
      <w:bookmarkEnd w:id="37"/>
    </w:p>
    <w:p w14:paraId="53790667" w14:textId="77777777" w:rsidR="00AF7779" w:rsidRPr="003014AC" w:rsidRDefault="00AF7779" w:rsidP="00AF7779">
      <w:pPr>
        <w:pStyle w:val="Heading3"/>
      </w:pPr>
      <w:r w:rsidRPr="003014AC">
        <w:t xml:space="preserve">Treat any insulation material as asbestos materials unless known that it does not contain asbestos.  </w:t>
      </w:r>
    </w:p>
    <w:p w14:paraId="64F783B2" w14:textId="77777777" w:rsidR="00AF7779" w:rsidRPr="003014AC" w:rsidRDefault="00AF7779" w:rsidP="00AF7779">
      <w:pPr>
        <w:pStyle w:val="Heading3"/>
      </w:pPr>
      <w:r w:rsidRPr="003014AC">
        <w:t>Inform the Project Manager of any project that will involve or may involve disruption suspected asbestos-containing material (ACM).</w:t>
      </w:r>
    </w:p>
    <w:p w14:paraId="06843230" w14:textId="77777777" w:rsidR="00AF7779" w:rsidRPr="003014AC" w:rsidRDefault="00AF7779" w:rsidP="00AF7779">
      <w:pPr>
        <w:pStyle w:val="Heading3"/>
      </w:pPr>
      <w:r w:rsidRPr="003014AC">
        <w:lastRenderedPageBreak/>
        <w:t>Any contractor removing ACM must have state certification and meet government regulations.</w:t>
      </w:r>
    </w:p>
    <w:p w14:paraId="18860BD8" w14:textId="77777777" w:rsidR="00AF7779" w:rsidRPr="003014AC" w:rsidRDefault="00AF7779" w:rsidP="00AF7779">
      <w:pPr>
        <w:pStyle w:val="Heading3"/>
      </w:pPr>
      <w:r w:rsidRPr="003014AC">
        <w:t>Complete removal as identified in the project specification and in accordance with federal, state and local agencies.</w:t>
      </w:r>
    </w:p>
    <w:p w14:paraId="69811DFB" w14:textId="77777777" w:rsidR="00AF7779" w:rsidRPr="003014AC" w:rsidRDefault="00AF7779" w:rsidP="00AF7779">
      <w:pPr>
        <w:pStyle w:val="Heading3"/>
      </w:pPr>
      <w:r w:rsidRPr="003014AC">
        <w:t>Treat any damaged or fallen ACM as a chemical spill:  Do not attempt to clean up.</w:t>
      </w:r>
    </w:p>
    <w:p w14:paraId="19680F16" w14:textId="77777777" w:rsidR="00AF7779" w:rsidRPr="003014AC" w:rsidRDefault="00AF7779" w:rsidP="00AF7779">
      <w:pPr>
        <w:pStyle w:val="Heading3"/>
      </w:pPr>
      <w:r w:rsidRPr="003014AC">
        <w:t>Report incidents to the Project Foreman, Project Manager and RMU Safety Officer.</w:t>
      </w:r>
    </w:p>
    <w:p w14:paraId="48177DDB" w14:textId="77777777" w:rsidR="00AF7779" w:rsidRPr="003014AC" w:rsidRDefault="00AF7779" w:rsidP="00AF7779">
      <w:pPr>
        <w:pStyle w:val="Heading2"/>
        <w:rPr>
          <w:b/>
          <w:iCs w:val="0"/>
          <w:szCs w:val="20"/>
        </w:rPr>
      </w:pPr>
      <w:bookmarkStart w:id="38" w:name="_Toc142440739"/>
      <w:r w:rsidRPr="003014AC">
        <w:rPr>
          <w:b/>
          <w:iCs w:val="0"/>
          <w:szCs w:val="20"/>
        </w:rPr>
        <w:t>Chemical and Hazard Communication Standard:</w:t>
      </w:r>
      <w:bookmarkEnd w:id="38"/>
    </w:p>
    <w:p w14:paraId="4844239C" w14:textId="77777777" w:rsidR="00AF7779" w:rsidRPr="003014AC" w:rsidRDefault="00AF7779" w:rsidP="00AF7779">
      <w:pPr>
        <w:pStyle w:val="Heading3"/>
      </w:pPr>
      <w:r w:rsidRPr="003014AC">
        <w:t>All products and chemicals must be:</w:t>
      </w:r>
    </w:p>
    <w:p w14:paraId="7916E478" w14:textId="77777777" w:rsidR="00AF7779" w:rsidRPr="003014AC" w:rsidRDefault="00AF7779" w:rsidP="002C6571">
      <w:pPr>
        <w:numPr>
          <w:ilvl w:val="0"/>
          <w:numId w:val="8"/>
        </w:numPr>
        <w:spacing w:before="120" w:after="120" w:line="240" w:lineRule="auto"/>
        <w:ind w:right="180"/>
        <w:jc w:val="both"/>
        <w:rPr>
          <w:rFonts w:ascii="Arial" w:hAnsi="Arial" w:cs="Arial"/>
          <w:sz w:val="20"/>
          <w:szCs w:val="20"/>
        </w:rPr>
      </w:pPr>
      <w:r w:rsidRPr="003014AC">
        <w:rPr>
          <w:rFonts w:ascii="Arial" w:hAnsi="Arial" w:cs="Arial"/>
          <w:sz w:val="20"/>
          <w:szCs w:val="20"/>
        </w:rPr>
        <w:t>Approved through the Facilities and Construction Management Department prior to usage.</w:t>
      </w:r>
    </w:p>
    <w:p w14:paraId="7E47D6C3" w14:textId="77777777" w:rsidR="00AF7779" w:rsidRPr="003014AC" w:rsidRDefault="00AF7779" w:rsidP="002C6571">
      <w:pPr>
        <w:numPr>
          <w:ilvl w:val="0"/>
          <w:numId w:val="8"/>
        </w:numPr>
        <w:spacing w:before="120" w:after="120" w:line="240" w:lineRule="auto"/>
        <w:ind w:right="180"/>
        <w:jc w:val="both"/>
        <w:rPr>
          <w:rFonts w:ascii="Arial" w:hAnsi="Arial" w:cs="Arial"/>
          <w:sz w:val="20"/>
          <w:szCs w:val="20"/>
        </w:rPr>
      </w:pPr>
      <w:r w:rsidRPr="003014AC">
        <w:rPr>
          <w:rFonts w:ascii="Arial" w:hAnsi="Arial" w:cs="Arial"/>
          <w:sz w:val="20"/>
          <w:szCs w:val="20"/>
        </w:rPr>
        <w:t>In approved containers including all flammable substances.</w:t>
      </w:r>
    </w:p>
    <w:p w14:paraId="2506EAC2" w14:textId="77777777" w:rsidR="00AF7779" w:rsidRPr="003014AC" w:rsidRDefault="00AF7779" w:rsidP="002C6571">
      <w:pPr>
        <w:numPr>
          <w:ilvl w:val="0"/>
          <w:numId w:val="8"/>
        </w:numPr>
        <w:spacing w:before="120" w:after="120" w:line="240" w:lineRule="auto"/>
        <w:ind w:right="180"/>
        <w:jc w:val="both"/>
        <w:rPr>
          <w:rFonts w:ascii="Arial" w:hAnsi="Arial" w:cs="Arial"/>
          <w:sz w:val="20"/>
          <w:szCs w:val="20"/>
        </w:rPr>
      </w:pPr>
      <w:r w:rsidRPr="003014AC">
        <w:rPr>
          <w:rFonts w:ascii="Arial" w:hAnsi="Arial" w:cs="Arial"/>
          <w:sz w:val="20"/>
          <w:szCs w:val="20"/>
        </w:rPr>
        <w:t>Labeled as to the contents specific hazard(s).</w:t>
      </w:r>
    </w:p>
    <w:p w14:paraId="1568C7F5" w14:textId="77777777" w:rsidR="00AF7779" w:rsidRPr="003014AC" w:rsidRDefault="00AF7779" w:rsidP="00AF7779">
      <w:pPr>
        <w:pStyle w:val="Heading3"/>
      </w:pPr>
      <w:r w:rsidRPr="003014AC">
        <w:t>Each contractor shall have a HAZCOM program including, but not limited to:</w:t>
      </w:r>
    </w:p>
    <w:p w14:paraId="6FCBAD4F" w14:textId="77777777" w:rsidR="00AF7779" w:rsidRPr="003014AC" w:rsidRDefault="00AF7779" w:rsidP="002C6571">
      <w:pPr>
        <w:numPr>
          <w:ilvl w:val="0"/>
          <w:numId w:val="9"/>
        </w:numPr>
        <w:spacing w:before="120" w:after="120" w:line="240" w:lineRule="auto"/>
        <w:ind w:right="180"/>
        <w:jc w:val="both"/>
        <w:rPr>
          <w:rFonts w:ascii="Arial" w:hAnsi="Arial" w:cs="Arial"/>
          <w:sz w:val="20"/>
          <w:szCs w:val="20"/>
        </w:rPr>
      </w:pPr>
      <w:r w:rsidRPr="003014AC">
        <w:rPr>
          <w:rFonts w:ascii="Arial" w:hAnsi="Arial" w:cs="Arial"/>
          <w:sz w:val="20"/>
          <w:szCs w:val="20"/>
        </w:rPr>
        <w:t>Complete MSDS’s on hand at the work-site for each chemical used.</w:t>
      </w:r>
    </w:p>
    <w:p w14:paraId="73C4AF73" w14:textId="77777777" w:rsidR="00AF7779" w:rsidRPr="003014AC" w:rsidRDefault="00AF7779" w:rsidP="002C6571">
      <w:pPr>
        <w:numPr>
          <w:ilvl w:val="0"/>
          <w:numId w:val="9"/>
        </w:numPr>
        <w:spacing w:before="120" w:after="120" w:line="240" w:lineRule="auto"/>
        <w:ind w:right="180"/>
        <w:jc w:val="both"/>
        <w:rPr>
          <w:rFonts w:ascii="Arial" w:hAnsi="Arial" w:cs="Arial"/>
          <w:sz w:val="20"/>
          <w:szCs w:val="20"/>
        </w:rPr>
      </w:pPr>
      <w:r w:rsidRPr="003014AC">
        <w:rPr>
          <w:rFonts w:ascii="Arial" w:hAnsi="Arial" w:cs="Arial"/>
          <w:sz w:val="20"/>
          <w:szCs w:val="20"/>
        </w:rPr>
        <w:t>Chemical inventory.</w:t>
      </w:r>
    </w:p>
    <w:p w14:paraId="5B8BC370" w14:textId="77777777" w:rsidR="00AF7779" w:rsidRPr="003014AC" w:rsidRDefault="00AF7779" w:rsidP="002C6571">
      <w:pPr>
        <w:numPr>
          <w:ilvl w:val="0"/>
          <w:numId w:val="9"/>
        </w:numPr>
        <w:spacing w:before="120" w:after="120" w:line="240" w:lineRule="auto"/>
        <w:ind w:right="180"/>
        <w:jc w:val="both"/>
        <w:rPr>
          <w:rFonts w:ascii="Arial" w:hAnsi="Arial" w:cs="Arial"/>
          <w:sz w:val="20"/>
          <w:szCs w:val="20"/>
        </w:rPr>
      </w:pPr>
      <w:r w:rsidRPr="003014AC">
        <w:rPr>
          <w:rFonts w:ascii="Arial" w:hAnsi="Arial" w:cs="Arial"/>
          <w:sz w:val="20"/>
          <w:szCs w:val="20"/>
        </w:rPr>
        <w:t>Standard labels for all containers.</w:t>
      </w:r>
    </w:p>
    <w:p w14:paraId="1BD598D9" w14:textId="77777777" w:rsidR="00AF7779" w:rsidRPr="003014AC" w:rsidRDefault="00AF7779" w:rsidP="002C6571">
      <w:pPr>
        <w:numPr>
          <w:ilvl w:val="0"/>
          <w:numId w:val="9"/>
        </w:numPr>
        <w:spacing w:before="120" w:after="120" w:line="240" w:lineRule="auto"/>
        <w:ind w:right="180"/>
        <w:jc w:val="both"/>
        <w:rPr>
          <w:rFonts w:ascii="Arial" w:hAnsi="Arial" w:cs="Arial"/>
          <w:sz w:val="20"/>
          <w:szCs w:val="20"/>
        </w:rPr>
      </w:pPr>
      <w:r w:rsidRPr="003014AC">
        <w:rPr>
          <w:rFonts w:ascii="Arial" w:hAnsi="Arial" w:cs="Arial"/>
          <w:sz w:val="20"/>
          <w:szCs w:val="20"/>
        </w:rPr>
        <w:t>Adequate training for all personnel which covers:</w:t>
      </w:r>
    </w:p>
    <w:p w14:paraId="6C558BA7" w14:textId="77777777" w:rsidR="00AF7779" w:rsidRPr="003014AC" w:rsidRDefault="00AF7779" w:rsidP="002C6571">
      <w:pPr>
        <w:numPr>
          <w:ilvl w:val="2"/>
          <w:numId w:val="9"/>
        </w:numPr>
        <w:spacing w:before="120" w:after="120" w:line="240" w:lineRule="auto"/>
        <w:ind w:right="180"/>
        <w:jc w:val="both"/>
        <w:rPr>
          <w:rFonts w:ascii="Arial" w:hAnsi="Arial" w:cs="Arial"/>
          <w:sz w:val="20"/>
          <w:szCs w:val="20"/>
        </w:rPr>
      </w:pPr>
      <w:r w:rsidRPr="003014AC">
        <w:rPr>
          <w:rFonts w:ascii="Arial" w:hAnsi="Arial" w:cs="Arial"/>
          <w:sz w:val="20"/>
          <w:szCs w:val="20"/>
        </w:rPr>
        <w:t>physical and health hazards of all products</w:t>
      </w:r>
    </w:p>
    <w:p w14:paraId="28DB892B" w14:textId="77777777" w:rsidR="00AF7779" w:rsidRPr="003014AC" w:rsidRDefault="00AF7779" w:rsidP="002C6571">
      <w:pPr>
        <w:numPr>
          <w:ilvl w:val="2"/>
          <w:numId w:val="9"/>
        </w:numPr>
        <w:spacing w:before="120" w:after="120" w:line="240" w:lineRule="auto"/>
        <w:ind w:right="180"/>
        <w:jc w:val="both"/>
        <w:rPr>
          <w:rFonts w:ascii="Arial" w:hAnsi="Arial" w:cs="Arial"/>
          <w:sz w:val="20"/>
          <w:szCs w:val="20"/>
        </w:rPr>
      </w:pPr>
      <w:r w:rsidRPr="003014AC">
        <w:rPr>
          <w:rFonts w:ascii="Arial" w:hAnsi="Arial" w:cs="Arial"/>
          <w:sz w:val="20"/>
          <w:szCs w:val="20"/>
        </w:rPr>
        <w:t>proper handling of the products</w:t>
      </w:r>
    </w:p>
    <w:p w14:paraId="092A0812" w14:textId="77777777" w:rsidR="00AF7779" w:rsidRPr="003014AC" w:rsidRDefault="00AF7779" w:rsidP="002C6571">
      <w:pPr>
        <w:numPr>
          <w:ilvl w:val="2"/>
          <w:numId w:val="9"/>
        </w:numPr>
        <w:spacing w:before="120" w:after="120" w:line="240" w:lineRule="auto"/>
        <w:ind w:right="180"/>
        <w:jc w:val="both"/>
        <w:rPr>
          <w:rFonts w:ascii="Arial" w:hAnsi="Arial" w:cs="Arial"/>
          <w:sz w:val="20"/>
          <w:szCs w:val="20"/>
        </w:rPr>
      </w:pPr>
      <w:r w:rsidRPr="003014AC">
        <w:rPr>
          <w:rFonts w:ascii="Arial" w:hAnsi="Arial" w:cs="Arial"/>
          <w:sz w:val="20"/>
          <w:szCs w:val="20"/>
        </w:rPr>
        <w:t>personal protective equipment</w:t>
      </w:r>
    </w:p>
    <w:p w14:paraId="2C845F06" w14:textId="77777777" w:rsidR="00AF7779" w:rsidRPr="003014AC" w:rsidRDefault="00AF7779" w:rsidP="002C6571">
      <w:pPr>
        <w:numPr>
          <w:ilvl w:val="2"/>
          <w:numId w:val="9"/>
        </w:numPr>
        <w:spacing w:before="120" w:after="120" w:line="240" w:lineRule="auto"/>
        <w:ind w:right="180"/>
        <w:jc w:val="both"/>
        <w:rPr>
          <w:rFonts w:ascii="Arial" w:hAnsi="Arial" w:cs="Arial"/>
          <w:sz w:val="20"/>
          <w:szCs w:val="20"/>
        </w:rPr>
      </w:pPr>
      <w:r w:rsidRPr="003014AC">
        <w:rPr>
          <w:rFonts w:ascii="Arial" w:hAnsi="Arial" w:cs="Arial"/>
          <w:sz w:val="20"/>
          <w:szCs w:val="20"/>
        </w:rPr>
        <w:t>locations and use of eye washes and showers</w:t>
      </w:r>
    </w:p>
    <w:p w14:paraId="6D3E43C4" w14:textId="77777777" w:rsidR="00AF7779" w:rsidRPr="003014AC" w:rsidRDefault="00AF7779" w:rsidP="00AF7779">
      <w:pPr>
        <w:pStyle w:val="Heading2"/>
        <w:rPr>
          <w:b/>
          <w:iCs w:val="0"/>
          <w:szCs w:val="20"/>
        </w:rPr>
      </w:pPr>
      <w:bookmarkStart w:id="39" w:name="_Toc142440740"/>
      <w:r w:rsidRPr="003014AC">
        <w:rPr>
          <w:b/>
          <w:iCs w:val="0"/>
          <w:szCs w:val="20"/>
        </w:rPr>
        <w:t>Respirators:</w:t>
      </w:r>
      <w:bookmarkEnd w:id="39"/>
    </w:p>
    <w:p w14:paraId="08BAA733" w14:textId="77777777" w:rsidR="00AF7779" w:rsidRPr="003014AC" w:rsidRDefault="00AF7779" w:rsidP="00AF7779">
      <w:pPr>
        <w:pStyle w:val="Heading3"/>
      </w:pPr>
      <w:r w:rsidRPr="003014AC">
        <w:t>When respiratory protection is required, the contractor must have a written respirator program as required under OSHA respirator protection standard.</w:t>
      </w:r>
    </w:p>
    <w:p w14:paraId="7BACFFB4" w14:textId="77777777" w:rsidR="00AF7779" w:rsidRPr="003014AC" w:rsidRDefault="00AF7779" w:rsidP="00AF7779">
      <w:pPr>
        <w:pStyle w:val="Heading3"/>
      </w:pPr>
      <w:r w:rsidRPr="003014AC">
        <w:t>Employees must be trained in the use limitations and care of the respirator.</w:t>
      </w:r>
    </w:p>
    <w:p w14:paraId="36DA94BA" w14:textId="77777777" w:rsidR="00AF7779" w:rsidRPr="003014AC" w:rsidRDefault="00AF7779" w:rsidP="00AF7779">
      <w:pPr>
        <w:pStyle w:val="Heading2"/>
        <w:rPr>
          <w:b/>
          <w:iCs w:val="0"/>
          <w:szCs w:val="20"/>
        </w:rPr>
      </w:pPr>
      <w:bookmarkStart w:id="40" w:name="_Toc142440741"/>
      <w:r w:rsidRPr="003014AC">
        <w:rPr>
          <w:b/>
          <w:iCs w:val="0"/>
          <w:szCs w:val="20"/>
        </w:rPr>
        <w:t>Confined Spaces:</w:t>
      </w:r>
      <w:bookmarkEnd w:id="40"/>
    </w:p>
    <w:p w14:paraId="7A88729E" w14:textId="77777777" w:rsidR="00AF7779" w:rsidRPr="003014AC" w:rsidRDefault="00AF7779" w:rsidP="00AF7779">
      <w:pPr>
        <w:pStyle w:val="Heading3"/>
      </w:pPr>
      <w:r w:rsidRPr="003014AC">
        <w:t>Beware of confined spaces and recognize the signs placed at confined space entry points.</w:t>
      </w:r>
    </w:p>
    <w:p w14:paraId="5FA20970" w14:textId="77777777" w:rsidR="00AF7779" w:rsidRPr="003014AC" w:rsidRDefault="00AF7779" w:rsidP="00AF7779">
      <w:pPr>
        <w:pStyle w:val="Heading3"/>
      </w:pPr>
      <w:r w:rsidRPr="003014AC">
        <w:t>Comply with OSHA 29 CFR Part 1926 Construction Requirements.</w:t>
      </w:r>
    </w:p>
    <w:p w14:paraId="6650F935" w14:textId="77777777" w:rsidR="00AF7779" w:rsidRPr="003014AC" w:rsidRDefault="00AF7779" w:rsidP="00AF7779">
      <w:pPr>
        <w:pStyle w:val="Heading3"/>
      </w:pPr>
      <w:r w:rsidRPr="003014AC">
        <w:t>Coordinate with the Project Manager on the hazards of the confined space prior to beginning work.</w:t>
      </w:r>
    </w:p>
    <w:p w14:paraId="4B755932" w14:textId="77777777" w:rsidR="00AF7779" w:rsidRPr="003014AC" w:rsidRDefault="00AF7779" w:rsidP="00AF7779">
      <w:pPr>
        <w:pStyle w:val="Heading3"/>
      </w:pPr>
      <w:r w:rsidRPr="003014AC">
        <w:t>Employ only personnel properly trained in confined space work.</w:t>
      </w:r>
    </w:p>
    <w:p w14:paraId="6FEB9F10" w14:textId="77777777" w:rsidR="00AF7779" w:rsidRPr="003014AC" w:rsidRDefault="00AF7779" w:rsidP="00AF7779">
      <w:pPr>
        <w:pStyle w:val="Heading3"/>
      </w:pPr>
      <w:r w:rsidRPr="003014AC">
        <w:t>The contractor must have calibrated atmospheric testing or air monitoring equipment.</w:t>
      </w:r>
    </w:p>
    <w:p w14:paraId="3D422917" w14:textId="77777777" w:rsidR="00AF7779" w:rsidRPr="003014AC" w:rsidRDefault="00AF7779" w:rsidP="00AF7779">
      <w:pPr>
        <w:pStyle w:val="Heading3"/>
      </w:pPr>
      <w:r w:rsidRPr="003014AC">
        <w:t>The trained personnel shall conduct air monitoring to determine the condition within the space.</w:t>
      </w:r>
    </w:p>
    <w:p w14:paraId="2E2F2FFF" w14:textId="77777777" w:rsidR="00AF7779" w:rsidRPr="003014AC" w:rsidRDefault="00AF7779" w:rsidP="00AF7779">
      <w:pPr>
        <w:pStyle w:val="Heading3"/>
      </w:pPr>
      <w:r w:rsidRPr="003014AC">
        <w:t>An Entry Permit shall be completed and reviewed by the Project Manager before entry.</w:t>
      </w:r>
    </w:p>
    <w:p w14:paraId="63511EE7" w14:textId="77777777" w:rsidR="00AF7779" w:rsidRPr="003014AC" w:rsidRDefault="00AF7779" w:rsidP="00AF7779">
      <w:pPr>
        <w:pStyle w:val="Heading3"/>
      </w:pPr>
      <w:r w:rsidRPr="003014AC">
        <w:t>Display the completed Permit at the site of entry.</w:t>
      </w:r>
    </w:p>
    <w:p w14:paraId="3A1B78E2" w14:textId="77777777" w:rsidR="00AF7779" w:rsidRPr="003014AC" w:rsidRDefault="00AF7779" w:rsidP="00AF7779">
      <w:pPr>
        <w:pStyle w:val="Heading3"/>
      </w:pPr>
      <w:r w:rsidRPr="003014AC">
        <w:t>After completion of the work, forward the Permit to the RMU Facilities and Construction Management.</w:t>
      </w:r>
    </w:p>
    <w:p w14:paraId="4AF93E55" w14:textId="77777777" w:rsidR="00AF7779" w:rsidRPr="003014AC" w:rsidRDefault="00AF7779" w:rsidP="00AF7779">
      <w:pPr>
        <w:pStyle w:val="Heading3"/>
      </w:pPr>
      <w:r w:rsidRPr="003014AC">
        <w:t>Post entry supervisor at entry point if required.</w:t>
      </w:r>
    </w:p>
    <w:p w14:paraId="56D9209D" w14:textId="77777777" w:rsidR="00AF7779" w:rsidRPr="003014AC" w:rsidRDefault="00AF7779" w:rsidP="00AF7779">
      <w:pPr>
        <w:pStyle w:val="Heading3"/>
      </w:pPr>
      <w:r w:rsidRPr="003014AC">
        <w:t>Use retrieval devices (tripods, etc.) for emergencies or disabled persons.</w:t>
      </w:r>
    </w:p>
    <w:p w14:paraId="62C509CA" w14:textId="77777777" w:rsidR="00AF7779" w:rsidRPr="003014AC" w:rsidRDefault="00AF7779" w:rsidP="00AF7779">
      <w:pPr>
        <w:pStyle w:val="Heading3"/>
      </w:pPr>
      <w:r w:rsidRPr="003014AC">
        <w:lastRenderedPageBreak/>
        <w:t>The contractor must provide documentation of their Confined Space Entry Program including training of perennial proper calibration of equipment and Entry Permit Form.</w:t>
      </w:r>
    </w:p>
    <w:p w14:paraId="3C1573A8" w14:textId="77777777" w:rsidR="00AF7779" w:rsidRPr="003014AC" w:rsidRDefault="00AF7779" w:rsidP="00AF7779">
      <w:pPr>
        <w:pStyle w:val="Heading2"/>
        <w:rPr>
          <w:b/>
          <w:iCs w:val="0"/>
          <w:szCs w:val="20"/>
        </w:rPr>
      </w:pPr>
      <w:bookmarkStart w:id="41" w:name="_Toc142440742"/>
      <w:r w:rsidRPr="003014AC">
        <w:rPr>
          <w:b/>
          <w:iCs w:val="0"/>
          <w:szCs w:val="20"/>
        </w:rPr>
        <w:t>Radiation Producing Equipment, Radioactive Materials and Lasers:</w:t>
      </w:r>
      <w:bookmarkEnd w:id="41"/>
    </w:p>
    <w:p w14:paraId="1E02D5BD" w14:textId="77777777" w:rsidR="00AF7779" w:rsidRPr="003014AC" w:rsidRDefault="00AF7779" w:rsidP="00AF7779">
      <w:pPr>
        <w:pStyle w:val="Heading3"/>
      </w:pPr>
      <w:r w:rsidRPr="003014AC">
        <w:t>Contractors must review use of any radiation producing equipment, radioactive materials or lasers with the Project Manager and Safety Services.</w:t>
      </w:r>
    </w:p>
    <w:p w14:paraId="6DCE881A" w14:textId="77777777" w:rsidR="00AF7779" w:rsidRPr="003014AC" w:rsidRDefault="00AF7779" w:rsidP="00AF7779">
      <w:pPr>
        <w:pStyle w:val="Heading3"/>
      </w:pPr>
      <w:r w:rsidRPr="003014AC">
        <w:t>Employees may wear radiation badges as specified for the duration of the job.</w:t>
      </w:r>
    </w:p>
    <w:p w14:paraId="2748427C" w14:textId="77777777" w:rsidR="00AF7779" w:rsidRPr="003014AC" w:rsidRDefault="00AF7779" w:rsidP="00AF7779">
      <w:pPr>
        <w:pStyle w:val="Heading3"/>
      </w:pPr>
      <w:r w:rsidRPr="003014AC">
        <w:t>The contractor is responsible for verifying that users of radiation producing equipment, radioactive materials or lasers comply with federal and state regulations of its use.</w:t>
      </w:r>
    </w:p>
    <w:p w14:paraId="1A2B5E66" w14:textId="77777777" w:rsidR="00AF7779" w:rsidRPr="003014AC" w:rsidRDefault="00AF7779" w:rsidP="00AF7779">
      <w:pPr>
        <w:pStyle w:val="Heading2"/>
        <w:rPr>
          <w:b/>
          <w:iCs w:val="0"/>
          <w:szCs w:val="20"/>
        </w:rPr>
      </w:pPr>
      <w:bookmarkStart w:id="42" w:name="_Toc142440743"/>
      <w:r w:rsidRPr="003014AC">
        <w:rPr>
          <w:b/>
          <w:iCs w:val="0"/>
          <w:szCs w:val="20"/>
        </w:rPr>
        <w:t>Process Safety:</w:t>
      </w:r>
      <w:bookmarkEnd w:id="42"/>
    </w:p>
    <w:p w14:paraId="0CD1303F" w14:textId="77777777" w:rsidR="00AF7779" w:rsidRPr="003014AC" w:rsidRDefault="00AF7779" w:rsidP="00AF7779">
      <w:pPr>
        <w:pStyle w:val="Heading3"/>
      </w:pPr>
      <w:r w:rsidRPr="003014AC">
        <w:t>The contractor must be instructed in the hazards and work practices relative to compliance prior to starting any work.</w:t>
      </w:r>
    </w:p>
    <w:p w14:paraId="50349569" w14:textId="77777777" w:rsidR="00AF7779" w:rsidRPr="003014AC" w:rsidRDefault="00AF7779" w:rsidP="00AF7779">
      <w:pPr>
        <w:pStyle w:val="Heading3"/>
      </w:pPr>
      <w:r w:rsidRPr="003014AC">
        <w:t>Contractor must train any personnel who may conduct work in these areas on the work practices necessary to safely perform the job.</w:t>
      </w:r>
    </w:p>
    <w:p w14:paraId="0C54C3A6" w14:textId="77777777" w:rsidR="00AF7779" w:rsidRPr="003014AC" w:rsidRDefault="00AF7779" w:rsidP="00AF7779">
      <w:pPr>
        <w:pStyle w:val="Heading3"/>
      </w:pPr>
      <w:r w:rsidRPr="003014AC">
        <w:t>The contractor must document for RMU’s review the identity of the contractor’s employees, the date of the training and the means used to verify that the contractor’s employees understand the training.</w:t>
      </w:r>
    </w:p>
    <w:p w14:paraId="2AE27D5D" w14:textId="77777777" w:rsidR="00AF7779" w:rsidRPr="003014AC" w:rsidRDefault="00AF7779" w:rsidP="00AF7779">
      <w:pPr>
        <w:pStyle w:val="Heading3"/>
      </w:pPr>
      <w:r w:rsidRPr="003014AC">
        <w:t>The contractor will notify the RMU Project Manager of any injury or illness sustained while working in these areas or buildings so RMU can maintain the required records.</w:t>
      </w:r>
    </w:p>
    <w:p w14:paraId="4DF02C41" w14:textId="77777777" w:rsidR="00AF7779" w:rsidRPr="003014AC" w:rsidRDefault="00AF7779" w:rsidP="00AF7779">
      <w:pPr>
        <w:pStyle w:val="Heading2"/>
        <w:rPr>
          <w:b/>
          <w:iCs w:val="0"/>
          <w:szCs w:val="20"/>
        </w:rPr>
      </w:pPr>
      <w:bookmarkStart w:id="43" w:name="_Toc142440744"/>
      <w:r w:rsidRPr="003014AC">
        <w:rPr>
          <w:b/>
          <w:iCs w:val="0"/>
          <w:szCs w:val="20"/>
        </w:rPr>
        <w:t>Safety Orientation/Training:</w:t>
      </w:r>
      <w:bookmarkEnd w:id="43"/>
    </w:p>
    <w:p w14:paraId="11DEA0CB" w14:textId="77777777" w:rsidR="00AF7779" w:rsidRPr="003014AC" w:rsidRDefault="00AF7779" w:rsidP="00AF7779">
      <w:pPr>
        <w:pStyle w:val="Heading3"/>
      </w:pPr>
      <w:r w:rsidRPr="003014AC">
        <w:t>All information and training necessary to complete construction work at RMU must be provided prior to the start of work.  The contractor superintendent must attend a safety orientation meeting with RMU’s Safety Services.  This meeting is intended to review issues that are specific to Robert Morris University including the contents of this Contractor’s Safety Handbook.  All safety related information and training is to be covered with each contractor’s employee assigned to the project.  Documentation of such training shall be recorded on the attached Contractor Safety Orientation Sheet (Attachment B).</w:t>
      </w:r>
    </w:p>
    <w:p w14:paraId="24CB43CB" w14:textId="77777777" w:rsidR="00C1433C" w:rsidRDefault="00C1433C" w:rsidP="00C1433C">
      <w:pPr>
        <w:keepNext/>
        <w:keepLines/>
        <w:tabs>
          <w:tab w:val="left" w:pos="4860"/>
          <w:tab w:val="right" w:pos="9990"/>
        </w:tabs>
        <w:ind w:left="270" w:right="180"/>
        <w:rPr>
          <w:rFonts w:ascii="Times New Roman" w:hAnsi="Times New Roman" w:cs="Times New Roman"/>
          <w:b/>
        </w:rPr>
      </w:pPr>
    </w:p>
    <w:p w14:paraId="24F4977E" w14:textId="77777777" w:rsidR="00C1433C" w:rsidRDefault="00C1433C" w:rsidP="00C1433C">
      <w:pPr>
        <w:rPr>
          <w:rFonts w:ascii="Arial" w:hAnsi="Arial" w:cs="Arial"/>
        </w:rPr>
      </w:pPr>
    </w:p>
    <w:p w14:paraId="566480F5" w14:textId="77777777" w:rsidR="00C1433C" w:rsidRPr="00D747E7" w:rsidRDefault="00C1433C" w:rsidP="00C1433C">
      <w:pPr>
        <w:rPr>
          <w:rFonts w:ascii="Arial" w:hAnsi="Arial" w:cs="Arial"/>
        </w:rPr>
      </w:pPr>
      <w:r w:rsidRPr="00D747E7">
        <w:rPr>
          <w:rFonts w:ascii="Arial" w:hAnsi="Arial" w:cs="Arial"/>
          <w:noProof/>
        </w:rPr>
        <mc:AlternateContent>
          <mc:Choice Requires="wps">
            <w:drawing>
              <wp:anchor distT="45720" distB="45720" distL="114300" distR="114300" simplePos="0" relativeHeight="251669504" behindDoc="0" locked="0" layoutInCell="1" allowOverlap="1" wp14:anchorId="0756CFED" wp14:editId="287358E4">
                <wp:simplePos x="0" y="0"/>
                <wp:positionH relativeFrom="column">
                  <wp:posOffset>-19685</wp:posOffset>
                </wp:positionH>
                <wp:positionV relativeFrom="paragraph">
                  <wp:posOffset>273685</wp:posOffset>
                </wp:positionV>
                <wp:extent cx="2790825" cy="285750"/>
                <wp:effectExtent l="0" t="0" r="0" b="0"/>
                <wp:wrapSquare wrapText="bothSides"/>
                <wp:docPr id="5" name="Text Box 2" descr="P306TB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8575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2683EF27" w14:textId="77777777" w:rsidR="001A37C6" w:rsidRDefault="001A37C6" w:rsidP="00C1433C">
                            <w:r w:rsidRPr="00AC1613">
                              <w:rPr>
                                <w:rFonts w:ascii="Arial" w:hAnsi="Arial" w:cs="Arial"/>
                                <w:b/>
                              </w:rPr>
                              <w:t>Implementation Date:</w:t>
                            </w:r>
                            <w:r>
                              <w:rPr>
                                <w:rFonts w:ascii="Arial" w:hAnsi="Arial" w:cs="Arial"/>
                              </w:rPr>
                              <w:t xml:space="preserve">  </w:t>
                            </w:r>
                            <w:r w:rsidRPr="00CB005A">
                              <w:rPr>
                                <w:rFonts w:ascii="Arial" w:hAnsi="Arial" w:cs="Arial"/>
                              </w:rPr>
                              <w:t>June, 2006</w:t>
                            </w:r>
                            <w:r w:rsidRPr="00CB005A">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6CFED" id="Text Box 2" o:spid="_x0000_s1030" type="#_x0000_t202" alt="P306TB3bA#y1" style="position:absolute;margin-left:-1.55pt;margin-top:21.55pt;width:219.7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" filled="f">
                <v:stroke opacity="0"/>
                <v:textbox>
                  <w:txbxContent>
                    <w:p w14:paraId="2683EF27" w14:textId="77777777" w:rsidR="001A37C6" w:rsidRDefault="001A37C6" w:rsidP="00C1433C">
                      <w:r w:rsidRPr="00AC1613">
                        <w:rPr>
                          <w:rFonts w:ascii="Arial" w:hAnsi="Arial" w:cs="Arial"/>
                          <w:b/>
                        </w:rPr>
                        <w:t>Implementation Date:</w:t>
                      </w:r>
                      <w:r>
                        <w:rPr>
                          <w:rFonts w:ascii="Arial" w:hAnsi="Arial" w:cs="Arial"/>
                        </w:rPr>
                        <w:t xml:space="preserve">  </w:t>
                      </w:r>
                      <w:r w:rsidRPr="00CB005A">
                        <w:rPr>
                          <w:rFonts w:ascii="Arial" w:hAnsi="Arial" w:cs="Arial"/>
                        </w:rPr>
                        <w:t>June, 2006</w:t>
                      </w:r>
                      <w:r w:rsidRPr="00CB005A">
                        <w:rPr>
                          <w:rFonts w:ascii="Arial" w:hAnsi="Arial" w:cs="Arial"/>
                        </w:rPr>
                        <w:tab/>
                      </w:r>
                    </w:p>
                  </w:txbxContent>
                </v:textbox>
                <w10:wrap type="square"/>
              </v:shape>
            </w:pict>
          </mc:Fallback>
        </mc:AlternateContent>
      </w:r>
      <w:r w:rsidRPr="00D747E7">
        <w:rPr>
          <w:rFonts w:ascii="Arial" w:hAnsi="Arial" w:cs="Arial"/>
          <w:noProof/>
        </w:rPr>
        <mc:AlternateContent>
          <mc:Choice Requires="wps">
            <w:drawing>
              <wp:anchor distT="45720" distB="45720" distL="114300" distR="114300" simplePos="0" relativeHeight="251670528" behindDoc="0" locked="0" layoutInCell="1" allowOverlap="1" wp14:anchorId="6C25F998" wp14:editId="07E52319">
                <wp:simplePos x="0" y="0"/>
                <wp:positionH relativeFrom="column">
                  <wp:posOffset>3085465</wp:posOffset>
                </wp:positionH>
                <wp:positionV relativeFrom="paragraph">
                  <wp:posOffset>273685</wp:posOffset>
                </wp:positionV>
                <wp:extent cx="3152775" cy="285750"/>
                <wp:effectExtent l="0" t="0" r="0" b="0"/>
                <wp:wrapSquare wrapText="bothSides"/>
                <wp:docPr id="9" name="Text Box 2" descr="P306TB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8575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295C7CCB" w14:textId="77777777" w:rsidR="001A37C6" w:rsidRPr="00CB005A" w:rsidRDefault="001A37C6" w:rsidP="00C1433C">
                            <w:pPr>
                              <w:rPr>
                                <w:rFonts w:ascii="Arial" w:hAnsi="Arial" w:cs="Arial"/>
                              </w:rPr>
                            </w:pPr>
                            <w:r w:rsidRPr="00AC1613">
                              <w:rPr>
                                <w:rFonts w:ascii="Arial" w:hAnsi="Arial" w:cs="Arial"/>
                                <w:b/>
                              </w:rPr>
                              <w:t>Last Reviewed/Revised:</w:t>
                            </w:r>
                            <w:r>
                              <w:rPr>
                                <w:rFonts w:ascii="Arial" w:hAnsi="Arial" w:cs="Arial"/>
                              </w:rPr>
                              <w:t xml:space="preserve">  January 2022</w:t>
                            </w:r>
                          </w:p>
                          <w:p w14:paraId="5C2C45D2" w14:textId="77777777" w:rsidR="001A37C6" w:rsidRDefault="001A37C6" w:rsidP="00C1433C">
                            <w:r w:rsidRPr="00CB005A">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5F998" id="_x0000_s1031" type="#_x0000_t202" alt="P306TB4bA#y1" style="position:absolute;margin-left:242.95pt;margin-top:21.55pt;width:248.25pt;height: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" filled="f">
                <v:stroke opacity="0"/>
                <v:textbox>
                  <w:txbxContent>
                    <w:p w14:paraId="295C7CCB" w14:textId="77777777" w:rsidR="001A37C6" w:rsidRPr="00CB005A" w:rsidRDefault="001A37C6" w:rsidP="00C1433C">
                      <w:pPr>
                        <w:rPr>
                          <w:rFonts w:ascii="Arial" w:hAnsi="Arial" w:cs="Arial"/>
                        </w:rPr>
                      </w:pPr>
                      <w:r w:rsidRPr="00AC1613">
                        <w:rPr>
                          <w:rFonts w:ascii="Arial" w:hAnsi="Arial" w:cs="Arial"/>
                          <w:b/>
                        </w:rPr>
                        <w:t>Last Reviewed/Revised:</w:t>
                      </w:r>
                      <w:r>
                        <w:rPr>
                          <w:rFonts w:ascii="Arial" w:hAnsi="Arial" w:cs="Arial"/>
                        </w:rPr>
                        <w:t xml:space="preserve">  January 2022</w:t>
                      </w:r>
                    </w:p>
                    <w:p w14:paraId="5C2C45D2" w14:textId="77777777" w:rsidR="001A37C6" w:rsidRDefault="001A37C6" w:rsidP="00C1433C">
                      <w:r w:rsidRPr="00CB005A">
                        <w:rPr>
                          <w:rFonts w:ascii="Arial" w:hAnsi="Arial" w:cs="Arial"/>
                        </w:rPr>
                        <w:tab/>
                      </w:r>
                    </w:p>
                  </w:txbxContent>
                </v:textbox>
                <w10:wrap type="square"/>
              </v:shape>
            </w:pict>
          </mc:Fallback>
        </mc:AlternateContent>
      </w:r>
      <w:r w:rsidRPr="00D747E7">
        <w:rPr>
          <w:rFonts w:ascii="Arial" w:hAnsi="Arial" w:cs="Arial"/>
          <w:noProof/>
        </w:rPr>
        <mc:AlternateContent>
          <mc:Choice Requires="wps">
            <w:drawing>
              <wp:anchor distT="0" distB="0" distL="114300" distR="114300" simplePos="0" relativeHeight="251668480" behindDoc="0" locked="0" layoutInCell="1" allowOverlap="1" wp14:anchorId="7C8038B1" wp14:editId="5E0BCA7F">
                <wp:simplePos x="0" y="0"/>
                <wp:positionH relativeFrom="column">
                  <wp:posOffset>-19050</wp:posOffset>
                </wp:positionH>
                <wp:positionV relativeFrom="paragraph">
                  <wp:posOffset>89535</wp:posOffset>
                </wp:positionV>
                <wp:extent cx="6067425" cy="0"/>
                <wp:effectExtent l="0" t="0" r="28575" b="19050"/>
                <wp:wrapNone/>
                <wp:docPr id="10" name="Straight Connector 10" descr="P306#y1"/>
                <wp:cNvGraphicFramePr/>
                <a:graphic xmlns:a="http://schemas.openxmlformats.org/drawingml/2006/main">
                  <a:graphicData uri="http://schemas.microsoft.com/office/word/2010/wordprocessingShape">
                    <wps:wsp>
                      <wps:cNvCnPr/>
                      <wps:spPr>
                        <a:xfrm flipV="1">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F4B152" id="Straight Connector 10" o:spid="_x0000_s1026" alt="P306#y1"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05pt" to="476.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" strokecolor="#5b9bd5 [3204]" strokeweight=".5pt">
                <v:stroke joinstyle="miter"/>
              </v:line>
            </w:pict>
          </mc:Fallback>
        </mc:AlternateContent>
      </w:r>
    </w:p>
    <w:p w14:paraId="68B41C14" w14:textId="77777777" w:rsidR="00C1433C" w:rsidRPr="00D747E7" w:rsidRDefault="00C1433C" w:rsidP="00C1433C">
      <w:pPr>
        <w:rPr>
          <w:rFonts w:ascii="Arial" w:hAnsi="Arial" w:cs="Arial"/>
        </w:rPr>
      </w:pPr>
      <w:r w:rsidRPr="00D747E7">
        <w:rPr>
          <w:rFonts w:ascii="Arial" w:hAnsi="Arial" w:cs="Arial"/>
          <w:noProof/>
        </w:rPr>
        <mc:AlternateContent>
          <mc:Choice Requires="wps">
            <w:drawing>
              <wp:anchor distT="45720" distB="45720" distL="114300" distR="114300" simplePos="0" relativeHeight="251671552" behindDoc="0" locked="0" layoutInCell="1" allowOverlap="1" wp14:anchorId="4278569B" wp14:editId="1D9F5260">
                <wp:simplePos x="0" y="0"/>
                <wp:positionH relativeFrom="column">
                  <wp:posOffset>-114935</wp:posOffset>
                </wp:positionH>
                <wp:positionV relativeFrom="paragraph">
                  <wp:posOffset>506730</wp:posOffset>
                </wp:positionV>
                <wp:extent cx="3419475" cy="895350"/>
                <wp:effectExtent l="0" t="0" r="0" b="0"/>
                <wp:wrapSquare wrapText="bothSides"/>
                <wp:docPr id="11" name="Text Box 2" descr="P307TB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9535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189768D1" w14:textId="77777777" w:rsidR="001A37C6" w:rsidRPr="00CB005A" w:rsidRDefault="001A37C6" w:rsidP="00C1433C">
                            <w:pPr>
                              <w:rPr>
                                <w:rFonts w:ascii="Arial" w:hAnsi="Arial" w:cs="Arial"/>
                              </w:rPr>
                            </w:pPr>
                            <w:r w:rsidRPr="00CB005A">
                              <w:rPr>
                                <w:rFonts w:ascii="Arial" w:hAnsi="Arial" w:cs="Arial"/>
                              </w:rPr>
                              <w:t xml:space="preserve">Attachment A: </w:t>
                            </w:r>
                            <w:r>
                              <w:rPr>
                                <w:rFonts w:ascii="Arial" w:hAnsi="Arial" w:cs="Arial"/>
                              </w:rPr>
                              <w:t>Safety Infraction Notice</w:t>
                            </w:r>
                          </w:p>
                          <w:p w14:paraId="039CD3B3" w14:textId="77777777" w:rsidR="001A37C6" w:rsidRDefault="001A37C6" w:rsidP="00C1433C">
                            <w:pPr>
                              <w:rPr>
                                <w:rFonts w:ascii="Arial" w:hAnsi="Arial" w:cs="Arial"/>
                              </w:rPr>
                            </w:pPr>
                            <w:r w:rsidRPr="00CB005A">
                              <w:rPr>
                                <w:rFonts w:ascii="Arial" w:hAnsi="Arial" w:cs="Arial"/>
                              </w:rPr>
                              <w:t xml:space="preserve">Attachment B: </w:t>
                            </w:r>
                            <w:r>
                              <w:rPr>
                                <w:rFonts w:ascii="Arial" w:hAnsi="Arial" w:cs="Arial"/>
                              </w:rPr>
                              <w:t>Contractor Safety Orientation Sheet</w:t>
                            </w:r>
                          </w:p>
                          <w:p w14:paraId="32722F3A" w14:textId="77777777" w:rsidR="001A37C6" w:rsidRPr="00CB005A" w:rsidRDefault="001A37C6" w:rsidP="00C1433C">
                            <w:pPr>
                              <w:rPr>
                                <w:rFonts w:ascii="Arial" w:hAnsi="Arial" w:cs="Arial"/>
                              </w:rPr>
                            </w:pPr>
                          </w:p>
                          <w:p w14:paraId="618A9C8F" w14:textId="77777777" w:rsidR="001A37C6" w:rsidRDefault="001A37C6" w:rsidP="00C14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8569B" id="_x0000_s1032" type="#_x0000_t202" alt="P307TB5bA#y1" style="position:absolute;margin-left:-9.05pt;margin-top:39.9pt;width:269.25pt;height:7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" filled="f">
                <v:stroke opacity="0"/>
                <v:textbox>
                  <w:txbxContent>
                    <w:p w14:paraId="189768D1" w14:textId="77777777" w:rsidR="001A37C6" w:rsidRPr="00CB005A" w:rsidRDefault="001A37C6" w:rsidP="00C1433C">
                      <w:pPr>
                        <w:rPr>
                          <w:rFonts w:ascii="Arial" w:hAnsi="Arial" w:cs="Arial"/>
                        </w:rPr>
                      </w:pPr>
                      <w:r w:rsidRPr="00CB005A">
                        <w:rPr>
                          <w:rFonts w:ascii="Arial" w:hAnsi="Arial" w:cs="Arial"/>
                        </w:rPr>
                        <w:t xml:space="preserve">Attachment A: </w:t>
                      </w:r>
                      <w:r>
                        <w:rPr>
                          <w:rFonts w:ascii="Arial" w:hAnsi="Arial" w:cs="Arial"/>
                        </w:rPr>
                        <w:t>Safety Infraction Notice</w:t>
                      </w:r>
                    </w:p>
                    <w:p w14:paraId="039CD3B3" w14:textId="77777777" w:rsidR="001A37C6" w:rsidRDefault="001A37C6" w:rsidP="00C1433C">
                      <w:pPr>
                        <w:rPr>
                          <w:rFonts w:ascii="Arial" w:hAnsi="Arial" w:cs="Arial"/>
                        </w:rPr>
                      </w:pPr>
                      <w:r w:rsidRPr="00CB005A">
                        <w:rPr>
                          <w:rFonts w:ascii="Arial" w:hAnsi="Arial" w:cs="Arial"/>
                        </w:rPr>
                        <w:t xml:space="preserve">Attachment B: </w:t>
                      </w:r>
                      <w:r>
                        <w:rPr>
                          <w:rFonts w:ascii="Arial" w:hAnsi="Arial" w:cs="Arial"/>
                        </w:rPr>
                        <w:t>Contractor Safety Orientation Sheet</w:t>
                      </w:r>
                    </w:p>
                    <w:p w14:paraId="32722F3A" w14:textId="77777777" w:rsidR="001A37C6" w:rsidRPr="00CB005A" w:rsidRDefault="001A37C6" w:rsidP="00C1433C">
                      <w:pPr>
                        <w:rPr>
                          <w:rFonts w:ascii="Arial" w:hAnsi="Arial" w:cs="Arial"/>
                        </w:rPr>
                      </w:pPr>
                    </w:p>
                    <w:p w14:paraId="618A9C8F" w14:textId="77777777" w:rsidR="001A37C6" w:rsidRDefault="001A37C6" w:rsidP="00C1433C"/>
                  </w:txbxContent>
                </v:textbox>
                <w10:wrap type="square"/>
              </v:shape>
            </w:pict>
          </mc:Fallback>
        </mc:AlternateContent>
      </w:r>
      <w:r w:rsidRPr="00D747E7">
        <w:rPr>
          <w:rFonts w:ascii="Arial" w:hAnsi="Arial" w:cs="Arial"/>
        </w:rPr>
        <w:tab/>
        <w:t xml:space="preserve"> </w:t>
      </w:r>
      <w:r w:rsidRPr="00D747E7">
        <w:rPr>
          <w:rFonts w:ascii="Arial" w:hAnsi="Arial" w:cs="Arial"/>
        </w:rPr>
        <w:tab/>
      </w:r>
      <w:r w:rsidRPr="00D747E7">
        <w:rPr>
          <w:rFonts w:ascii="Arial" w:hAnsi="Arial" w:cs="Arial"/>
        </w:rPr>
        <w:tab/>
      </w:r>
    </w:p>
    <w:p w14:paraId="60A62CBD" w14:textId="77777777" w:rsidR="00C1433C" w:rsidRDefault="00C1433C" w:rsidP="00C1433C">
      <w:pPr>
        <w:rPr>
          <w:rFonts w:ascii="Arial" w:hAnsi="Arial" w:cs="Arial"/>
        </w:rPr>
      </w:pPr>
    </w:p>
    <w:p w14:paraId="620F4A11" w14:textId="77777777" w:rsidR="00C1433C" w:rsidRDefault="00C1433C" w:rsidP="00C1433C">
      <w:pPr>
        <w:rPr>
          <w:rFonts w:ascii="Arial" w:hAnsi="Arial" w:cs="Arial"/>
        </w:rPr>
      </w:pPr>
    </w:p>
    <w:p w14:paraId="7F994E3B" w14:textId="77777777" w:rsidR="00C1433C" w:rsidRDefault="00C1433C" w:rsidP="00C1433C">
      <w:pPr>
        <w:rPr>
          <w:rFonts w:ascii="Arial" w:hAnsi="Arial" w:cs="Arial"/>
        </w:rPr>
      </w:pPr>
    </w:p>
    <w:p w14:paraId="375B2864" w14:textId="77777777" w:rsidR="00C1433C" w:rsidRDefault="00C1433C" w:rsidP="00C1433C">
      <w:pPr>
        <w:rPr>
          <w:rFonts w:ascii="Arial" w:hAnsi="Arial" w:cs="Arial"/>
        </w:rPr>
      </w:pPr>
    </w:p>
    <w:p w14:paraId="3F296104" w14:textId="77777777" w:rsidR="00C1433C" w:rsidRDefault="00C1433C" w:rsidP="00C1433C">
      <w:pPr>
        <w:rPr>
          <w:rFonts w:ascii="Arial" w:hAnsi="Arial" w:cs="Arial"/>
        </w:rPr>
      </w:pPr>
    </w:p>
    <w:p w14:paraId="317BA461" w14:textId="77777777" w:rsidR="00C1433C" w:rsidRDefault="00C1433C" w:rsidP="00C1433C">
      <w:pPr>
        <w:rPr>
          <w:rFonts w:ascii="Arial" w:hAnsi="Arial" w:cs="Arial"/>
        </w:rPr>
      </w:pPr>
    </w:p>
    <w:p w14:paraId="6F5DF37A" w14:textId="77777777" w:rsidR="00C1433C" w:rsidRDefault="00C1433C" w:rsidP="00C1433C">
      <w:pPr>
        <w:rPr>
          <w:rFonts w:ascii="Arial" w:hAnsi="Arial" w:cs="Arial"/>
        </w:rPr>
      </w:pPr>
    </w:p>
    <w:p w14:paraId="7342EFB6" w14:textId="77777777" w:rsidR="00C1433C" w:rsidRDefault="00C1433C" w:rsidP="00C1433C">
      <w:pPr>
        <w:rPr>
          <w:rFonts w:ascii="Arial" w:hAnsi="Arial" w:cs="Arial"/>
        </w:rPr>
      </w:pPr>
    </w:p>
    <w:p w14:paraId="69F30CF4" w14:textId="77777777" w:rsidR="00C1433C" w:rsidRDefault="00C1433C" w:rsidP="00C1433C">
      <w:pPr>
        <w:rPr>
          <w:rFonts w:ascii="Arial" w:hAnsi="Arial" w:cs="Arial"/>
        </w:rPr>
      </w:pPr>
    </w:p>
    <w:p w14:paraId="2C44E5F3" w14:textId="77777777" w:rsidR="00C1433C" w:rsidRDefault="00C1433C" w:rsidP="00C1433C">
      <w:pPr>
        <w:rPr>
          <w:rFonts w:ascii="Arial" w:hAnsi="Arial" w:cs="Arial"/>
        </w:rPr>
      </w:pPr>
    </w:p>
    <w:p w14:paraId="6A367809" w14:textId="77777777" w:rsidR="00C1433C" w:rsidRPr="00D747E7" w:rsidRDefault="00C1433C" w:rsidP="00C1433C">
      <w:pPr>
        <w:rPr>
          <w:rFonts w:ascii="Arial" w:hAnsi="Arial" w:cs="Arial"/>
        </w:rPr>
      </w:pPr>
    </w:p>
    <w:p w14:paraId="46A7EC87" w14:textId="77777777" w:rsidR="00540D85" w:rsidRDefault="00540D85" w:rsidP="00AF7779">
      <w:pPr>
        <w:rPr>
          <w:rFonts w:ascii="Arial" w:hAnsi="Arial" w:cs="Arial"/>
          <w:sz w:val="20"/>
          <w:szCs w:val="20"/>
        </w:rPr>
      </w:pPr>
    </w:p>
    <w:p w14:paraId="3329C92A" w14:textId="77777777" w:rsidR="00C1433C" w:rsidRPr="003014AC" w:rsidRDefault="00C1433C" w:rsidP="00AF7779">
      <w:pPr>
        <w:rPr>
          <w:rFonts w:ascii="Arial" w:hAnsi="Arial" w:cs="Arial"/>
          <w:sz w:val="20"/>
          <w:szCs w:val="20"/>
        </w:rPr>
      </w:pPr>
    </w:p>
    <w:p w14:paraId="65172D18" w14:textId="77777777" w:rsidR="00A72627" w:rsidRDefault="00A72627" w:rsidP="00A72627">
      <w:pPr>
        <w:jc w:val="center"/>
        <w:rPr>
          <w:rFonts w:ascii="Times New Roman" w:hAnsi="Times New Roman" w:cs="Times New Roman"/>
          <w:b/>
          <w:i/>
          <w:sz w:val="32"/>
          <w:szCs w:val="32"/>
        </w:rPr>
      </w:pPr>
      <w:r w:rsidRPr="00B71247">
        <w:rPr>
          <w:rFonts w:ascii="Times New Roman" w:hAnsi="Times New Roman" w:cs="Times New Roman"/>
          <w:b/>
          <w:i/>
          <w:sz w:val="32"/>
          <w:szCs w:val="32"/>
        </w:rPr>
        <w:t xml:space="preserve">Attachment </w:t>
      </w:r>
      <w:r>
        <w:rPr>
          <w:rFonts w:ascii="Times New Roman" w:hAnsi="Times New Roman" w:cs="Times New Roman"/>
          <w:b/>
          <w:i/>
          <w:sz w:val="32"/>
          <w:szCs w:val="32"/>
        </w:rPr>
        <w:t>A</w:t>
      </w:r>
      <w:r w:rsidRPr="00B71247">
        <w:rPr>
          <w:rFonts w:ascii="Times New Roman" w:hAnsi="Times New Roman" w:cs="Times New Roman"/>
          <w:b/>
          <w:i/>
          <w:sz w:val="32"/>
          <w:szCs w:val="32"/>
        </w:rPr>
        <w:t xml:space="preserve"> –</w:t>
      </w:r>
      <w:r>
        <w:rPr>
          <w:rFonts w:ascii="Times New Roman" w:hAnsi="Times New Roman" w:cs="Times New Roman"/>
          <w:b/>
          <w:i/>
          <w:sz w:val="32"/>
          <w:szCs w:val="32"/>
        </w:rPr>
        <w:t xml:space="preserve"> </w:t>
      </w:r>
      <w:r w:rsidRPr="00B71247">
        <w:rPr>
          <w:rFonts w:ascii="Times New Roman" w:hAnsi="Times New Roman" w:cs="Times New Roman"/>
          <w:b/>
          <w:i/>
          <w:sz w:val="32"/>
          <w:szCs w:val="32"/>
        </w:rPr>
        <w:t xml:space="preserve">Safety </w:t>
      </w:r>
      <w:r>
        <w:rPr>
          <w:rFonts w:ascii="Times New Roman" w:hAnsi="Times New Roman" w:cs="Times New Roman"/>
          <w:b/>
          <w:i/>
          <w:sz w:val="32"/>
          <w:szCs w:val="32"/>
        </w:rPr>
        <w:t>Infraction Notice</w:t>
      </w:r>
    </w:p>
    <w:p w14:paraId="4529CD95" w14:textId="77777777" w:rsidR="00B073E0" w:rsidRPr="00A72627" w:rsidRDefault="00B073E0" w:rsidP="00A72627">
      <w:pPr>
        <w:rPr>
          <w:rFonts w:ascii="Times New Roman" w:hAnsi="Times New Roman" w:cs="Times New Roman"/>
          <w:i/>
          <w:sz w:val="32"/>
          <w:szCs w:val="32"/>
        </w:rPr>
      </w:pPr>
    </w:p>
    <w:p w14:paraId="6FC09B20" w14:textId="77777777" w:rsidR="00A72627" w:rsidRPr="00B71247" w:rsidRDefault="00A72627" w:rsidP="00B073E0">
      <w:pPr>
        <w:jc w:val="center"/>
        <w:rPr>
          <w:rFonts w:ascii="Times New Roman" w:hAnsi="Times New Roman" w:cs="Times New Roman"/>
          <w:b/>
          <w:i/>
          <w:sz w:val="32"/>
          <w:szCs w:val="32"/>
        </w:rPr>
      </w:pPr>
    </w:p>
    <w:p w14:paraId="4B0C1E33" w14:textId="77777777" w:rsidR="00B073E0" w:rsidRPr="00B71247" w:rsidRDefault="00B073E0" w:rsidP="00B073E0">
      <w:pPr>
        <w:tabs>
          <w:tab w:val="left" w:pos="6030"/>
          <w:tab w:val="right" w:pos="9990"/>
        </w:tabs>
        <w:spacing w:line="360" w:lineRule="auto"/>
        <w:ind w:left="180"/>
        <w:rPr>
          <w:u w:val="single"/>
        </w:rPr>
      </w:pPr>
      <w:r w:rsidRPr="00B71247">
        <w:t>CONTRACTOR:</w:t>
      </w:r>
      <w:r w:rsidRPr="00B71247">
        <w:rPr>
          <w:u w:val="single"/>
        </w:rPr>
        <w:tab/>
      </w:r>
      <w:r w:rsidRPr="00B71247">
        <w:t>DATE:</w:t>
      </w:r>
      <w:r w:rsidRPr="00B71247">
        <w:rPr>
          <w:u w:val="single"/>
        </w:rPr>
        <w:tab/>
      </w:r>
    </w:p>
    <w:p w14:paraId="2AEF62DF" w14:textId="77777777" w:rsidR="00B073E0" w:rsidRPr="00B71247" w:rsidRDefault="00B073E0" w:rsidP="00B073E0">
      <w:pPr>
        <w:tabs>
          <w:tab w:val="left" w:pos="6030"/>
          <w:tab w:val="right" w:pos="9990"/>
        </w:tabs>
        <w:spacing w:line="360" w:lineRule="auto"/>
        <w:ind w:left="180"/>
        <w:rPr>
          <w:u w:val="single"/>
        </w:rPr>
      </w:pPr>
      <w:r w:rsidRPr="00B71247">
        <w:t>EMPLOYEE:</w:t>
      </w:r>
      <w:r w:rsidRPr="00B71247">
        <w:rPr>
          <w:u w:val="single"/>
        </w:rPr>
        <w:tab/>
      </w:r>
      <w:r w:rsidRPr="00B71247">
        <w:t>TIME:</w:t>
      </w:r>
      <w:r w:rsidRPr="00B71247">
        <w:rPr>
          <w:u w:val="single"/>
        </w:rPr>
        <w:tab/>
      </w:r>
    </w:p>
    <w:p w14:paraId="3CB0BE68" w14:textId="77777777" w:rsidR="00B073E0" w:rsidRPr="00B71247" w:rsidRDefault="00B073E0" w:rsidP="00B073E0">
      <w:pPr>
        <w:tabs>
          <w:tab w:val="right" w:pos="9990"/>
        </w:tabs>
        <w:spacing w:line="360" w:lineRule="auto"/>
        <w:ind w:left="180"/>
        <w:rPr>
          <w:u w:val="single"/>
        </w:rPr>
      </w:pPr>
      <w:r w:rsidRPr="00B71247">
        <w:t xml:space="preserve">INFRACTION: </w:t>
      </w:r>
      <w:r w:rsidRPr="00B71247">
        <w:rPr>
          <w:u w:val="single"/>
        </w:rPr>
        <w:tab/>
      </w:r>
    </w:p>
    <w:p w14:paraId="63857ADD" w14:textId="77777777" w:rsidR="00B073E0" w:rsidRPr="00B71247" w:rsidRDefault="00B073E0" w:rsidP="00B073E0">
      <w:pPr>
        <w:tabs>
          <w:tab w:val="right" w:pos="9990"/>
        </w:tabs>
        <w:spacing w:line="360" w:lineRule="auto"/>
        <w:ind w:left="180"/>
        <w:rPr>
          <w:u w:val="single"/>
        </w:rPr>
      </w:pPr>
      <w:r w:rsidRPr="00B71247">
        <w:t>LOCATION:</w:t>
      </w:r>
      <w:r w:rsidRPr="00B71247">
        <w:rPr>
          <w:u w:val="single"/>
        </w:rPr>
        <w:tab/>
      </w:r>
    </w:p>
    <w:p w14:paraId="12C75D62" w14:textId="77777777" w:rsidR="00B073E0" w:rsidRPr="00B71247" w:rsidRDefault="00B073E0" w:rsidP="00B073E0">
      <w:pPr>
        <w:tabs>
          <w:tab w:val="right" w:pos="9990"/>
        </w:tabs>
        <w:spacing w:line="360" w:lineRule="auto"/>
        <w:ind w:left="180"/>
        <w:rPr>
          <w:u w:val="single"/>
        </w:rPr>
      </w:pPr>
      <w:r w:rsidRPr="00B71247">
        <w:t>INFRACTION:</w:t>
      </w:r>
      <w:r w:rsidRPr="00B71247">
        <w:rPr>
          <w:u w:val="single"/>
        </w:rPr>
        <w:tab/>
      </w:r>
    </w:p>
    <w:p w14:paraId="05563E10" w14:textId="77777777" w:rsidR="00B073E0" w:rsidRPr="00B71247" w:rsidRDefault="00B073E0" w:rsidP="00B073E0">
      <w:pPr>
        <w:tabs>
          <w:tab w:val="right" w:pos="9990"/>
        </w:tabs>
        <w:spacing w:line="360" w:lineRule="auto"/>
        <w:ind w:left="180"/>
        <w:rPr>
          <w:u w:val="single"/>
        </w:rPr>
      </w:pPr>
      <w:r w:rsidRPr="00B71247">
        <w:rPr>
          <w:u w:val="single"/>
        </w:rPr>
        <w:tab/>
      </w:r>
    </w:p>
    <w:p w14:paraId="5897ADE6" w14:textId="77777777" w:rsidR="00B073E0" w:rsidRPr="00B71247" w:rsidRDefault="00B073E0" w:rsidP="00B073E0">
      <w:pPr>
        <w:tabs>
          <w:tab w:val="right" w:pos="9990"/>
        </w:tabs>
        <w:spacing w:line="360" w:lineRule="auto"/>
        <w:ind w:left="180"/>
        <w:rPr>
          <w:u w:val="single"/>
        </w:rPr>
      </w:pPr>
      <w:r w:rsidRPr="00B71247">
        <w:rPr>
          <w:u w:val="single"/>
        </w:rPr>
        <w:tab/>
      </w:r>
    </w:p>
    <w:p w14:paraId="4DF73256" w14:textId="77777777" w:rsidR="00B073E0" w:rsidRPr="00B71247" w:rsidRDefault="00B073E0" w:rsidP="00B073E0">
      <w:pPr>
        <w:tabs>
          <w:tab w:val="right" w:pos="9990"/>
        </w:tabs>
        <w:spacing w:line="360" w:lineRule="auto"/>
        <w:ind w:left="180"/>
        <w:rPr>
          <w:u w:val="single"/>
        </w:rPr>
      </w:pPr>
      <w:r w:rsidRPr="00B71247">
        <w:rPr>
          <w:u w:val="single"/>
        </w:rPr>
        <w:tab/>
      </w:r>
    </w:p>
    <w:p w14:paraId="1F52E8A8" w14:textId="77777777" w:rsidR="00B073E0" w:rsidRPr="00B71247" w:rsidRDefault="00B073E0" w:rsidP="00B073E0">
      <w:pPr>
        <w:tabs>
          <w:tab w:val="right" w:pos="9990"/>
        </w:tabs>
        <w:spacing w:line="360" w:lineRule="auto"/>
        <w:ind w:left="180"/>
        <w:rPr>
          <w:u w:val="single"/>
        </w:rPr>
      </w:pPr>
      <w:r w:rsidRPr="00B71247">
        <w:t xml:space="preserve">PROJECT MANAGER: </w:t>
      </w:r>
      <w:r w:rsidRPr="00B71247">
        <w:rPr>
          <w:u w:val="single"/>
        </w:rPr>
        <w:tab/>
      </w:r>
    </w:p>
    <w:p w14:paraId="4AB43F96" w14:textId="77777777" w:rsidR="00B073E0" w:rsidRPr="00B71247" w:rsidRDefault="00B073E0" w:rsidP="00B073E0">
      <w:pPr>
        <w:tabs>
          <w:tab w:val="right" w:pos="9990"/>
        </w:tabs>
        <w:spacing w:line="360" w:lineRule="auto"/>
        <w:ind w:left="180"/>
        <w:rPr>
          <w:u w:val="single"/>
        </w:rPr>
      </w:pPr>
      <w:r w:rsidRPr="00B71247">
        <w:t xml:space="preserve">OBSERVER: </w:t>
      </w:r>
      <w:r w:rsidRPr="00B71247">
        <w:rPr>
          <w:u w:val="single"/>
        </w:rPr>
        <w:tab/>
      </w:r>
    </w:p>
    <w:p w14:paraId="7FF82D10" w14:textId="77777777" w:rsidR="00B073E0" w:rsidRPr="00B71247" w:rsidRDefault="00B073E0" w:rsidP="00B073E0">
      <w:pPr>
        <w:ind w:left="180"/>
        <w:rPr>
          <w:b/>
        </w:rPr>
      </w:pPr>
    </w:p>
    <w:p w14:paraId="6EE5BB44" w14:textId="77777777" w:rsidR="00B073E0" w:rsidRPr="00B71247" w:rsidRDefault="00B073E0" w:rsidP="00B073E0">
      <w:pPr>
        <w:ind w:left="180"/>
        <w:rPr>
          <w:b/>
        </w:rPr>
      </w:pPr>
      <w:r w:rsidRPr="00B71247">
        <w:rPr>
          <w:b/>
        </w:rPr>
        <w:t xml:space="preserve">A written response from the Contractor is required within five (5) working days of the date of the infraction as to the corrective actions taken.  </w:t>
      </w:r>
    </w:p>
    <w:p w14:paraId="7E4E14AA" w14:textId="77777777" w:rsidR="00B073E0" w:rsidRPr="00B71247" w:rsidRDefault="00B073E0" w:rsidP="00B073E0">
      <w:pPr>
        <w:ind w:left="180"/>
        <w:rPr>
          <w:b/>
        </w:rPr>
      </w:pPr>
      <w:r w:rsidRPr="00B71247">
        <w:rPr>
          <w:b/>
        </w:rPr>
        <w:t>Respond to:</w:t>
      </w:r>
    </w:p>
    <w:p w14:paraId="147BAC6E" w14:textId="77777777" w:rsidR="00B073E0" w:rsidRPr="00B71247" w:rsidRDefault="00B073E0" w:rsidP="002C6571">
      <w:pPr>
        <w:numPr>
          <w:ilvl w:val="0"/>
          <w:numId w:val="10"/>
        </w:numPr>
        <w:spacing w:before="120" w:after="120" w:line="240" w:lineRule="auto"/>
        <w:ind w:right="180"/>
        <w:jc w:val="both"/>
      </w:pPr>
      <w:r w:rsidRPr="00B71247">
        <w:t>RMU Associate Director - Facilities/Construction</w:t>
      </w:r>
    </w:p>
    <w:p w14:paraId="6792B660" w14:textId="77777777" w:rsidR="00B073E0" w:rsidRPr="00B71247" w:rsidRDefault="00B073E0" w:rsidP="002C6571">
      <w:pPr>
        <w:numPr>
          <w:ilvl w:val="0"/>
          <w:numId w:val="10"/>
        </w:numPr>
        <w:spacing w:before="120" w:after="120" w:line="240" w:lineRule="auto"/>
        <w:ind w:right="180"/>
        <w:jc w:val="both"/>
      </w:pPr>
      <w:r w:rsidRPr="00B71247">
        <w:t>RMU Project Manager</w:t>
      </w:r>
    </w:p>
    <w:p w14:paraId="026B667B" w14:textId="77777777" w:rsidR="00B073E0" w:rsidRPr="00B71247" w:rsidRDefault="00B073E0" w:rsidP="002C6571">
      <w:pPr>
        <w:numPr>
          <w:ilvl w:val="0"/>
          <w:numId w:val="10"/>
        </w:numPr>
        <w:spacing w:before="120" w:after="120" w:line="240" w:lineRule="auto"/>
        <w:ind w:right="180"/>
        <w:jc w:val="both"/>
      </w:pPr>
      <w:r w:rsidRPr="00B71247">
        <w:t>RMU Safety Officer</w:t>
      </w:r>
    </w:p>
    <w:p w14:paraId="6D473BD9" w14:textId="77777777" w:rsidR="00B073E0" w:rsidRPr="00B71247" w:rsidRDefault="00B073E0" w:rsidP="00B073E0">
      <w:pPr>
        <w:ind w:right="180"/>
      </w:pPr>
    </w:p>
    <w:p w14:paraId="60CFD264" w14:textId="77777777" w:rsidR="006705EA" w:rsidRPr="003014AC" w:rsidRDefault="006705EA" w:rsidP="006705EA">
      <w:pPr>
        <w:rPr>
          <w:rFonts w:ascii="Arial" w:hAnsi="Arial" w:cs="Arial"/>
          <w:sz w:val="20"/>
          <w:szCs w:val="20"/>
        </w:rPr>
      </w:pPr>
    </w:p>
    <w:p w14:paraId="1FC74017" w14:textId="77777777" w:rsidR="00540D85" w:rsidRDefault="00540D85" w:rsidP="006705EA">
      <w:pPr>
        <w:keepNext/>
        <w:keepLines/>
        <w:tabs>
          <w:tab w:val="left" w:pos="4860"/>
          <w:tab w:val="right" w:pos="9990"/>
        </w:tabs>
        <w:ind w:left="270" w:right="180"/>
        <w:rPr>
          <w:rFonts w:ascii="Times New Roman" w:hAnsi="Times New Roman" w:cs="Times New Roman"/>
          <w:b/>
        </w:rPr>
      </w:pPr>
    </w:p>
    <w:p w14:paraId="39F26C33" w14:textId="77777777" w:rsidR="00B073E0" w:rsidRDefault="00B073E0" w:rsidP="00B073E0">
      <w:pPr>
        <w:jc w:val="center"/>
        <w:rPr>
          <w:rFonts w:ascii="Times New Roman" w:hAnsi="Times New Roman" w:cs="Times New Roman"/>
          <w:b/>
          <w:i/>
          <w:sz w:val="32"/>
          <w:szCs w:val="32"/>
        </w:rPr>
      </w:pPr>
    </w:p>
    <w:p w14:paraId="242DC30F" w14:textId="77777777" w:rsidR="00B073E0" w:rsidRDefault="00B073E0" w:rsidP="00B073E0">
      <w:pPr>
        <w:jc w:val="center"/>
        <w:rPr>
          <w:rFonts w:ascii="Times New Roman" w:hAnsi="Times New Roman" w:cs="Times New Roman"/>
          <w:b/>
          <w:i/>
          <w:sz w:val="32"/>
          <w:szCs w:val="32"/>
        </w:rPr>
      </w:pPr>
    </w:p>
    <w:p w14:paraId="48C8D72D" w14:textId="77777777" w:rsidR="00B073E0" w:rsidRDefault="00B073E0" w:rsidP="00B064DD">
      <w:pPr>
        <w:jc w:val="center"/>
        <w:rPr>
          <w:rFonts w:ascii="Times New Roman" w:hAnsi="Times New Roman" w:cs="Times New Roman"/>
          <w:b/>
          <w:i/>
          <w:sz w:val="32"/>
          <w:szCs w:val="32"/>
        </w:rPr>
      </w:pPr>
      <w:r w:rsidRPr="00B71247">
        <w:rPr>
          <w:rFonts w:ascii="Times New Roman" w:hAnsi="Times New Roman" w:cs="Times New Roman"/>
          <w:b/>
          <w:i/>
          <w:sz w:val="32"/>
          <w:szCs w:val="32"/>
        </w:rPr>
        <w:t>Attachment B – Contractor Safety Ori</w:t>
      </w:r>
      <w:r>
        <w:rPr>
          <w:rFonts w:ascii="Times New Roman" w:hAnsi="Times New Roman" w:cs="Times New Roman"/>
          <w:b/>
          <w:i/>
          <w:sz w:val="32"/>
          <w:szCs w:val="32"/>
        </w:rPr>
        <w:t>entation Sheet</w:t>
      </w:r>
    </w:p>
    <w:p w14:paraId="5BF3AD57" w14:textId="77777777" w:rsidR="00B073E0" w:rsidRDefault="00B073E0" w:rsidP="00B073E0">
      <w:pPr>
        <w:jc w:val="center"/>
        <w:rPr>
          <w:rFonts w:ascii="Times New Roman" w:hAnsi="Times New Roman" w:cs="Times New Roman"/>
          <w:b/>
          <w:i/>
          <w:sz w:val="32"/>
          <w:szCs w:val="32"/>
        </w:rPr>
      </w:pPr>
    </w:p>
    <w:p w14:paraId="2E4DD433" w14:textId="77777777" w:rsidR="00B073E0" w:rsidRPr="007818FC" w:rsidRDefault="00B073E0" w:rsidP="00B073E0">
      <w:pPr>
        <w:spacing w:line="360" w:lineRule="auto"/>
      </w:pPr>
      <w:r w:rsidRPr="007818FC">
        <w:t>CONTRACTOR:</w:t>
      </w:r>
      <w:r w:rsidRPr="007818FC">
        <w:rPr>
          <w:u w:val="single"/>
        </w:rPr>
        <w:t xml:space="preserve">                                                             </w:t>
      </w:r>
      <w:r w:rsidRPr="00F71884">
        <w:rPr>
          <w:u w:val="single"/>
        </w:rPr>
        <w:t xml:space="preserve">      </w:t>
      </w:r>
      <w:r>
        <w:rPr>
          <w:u w:val="single"/>
        </w:rPr>
        <w:t xml:space="preserve"> </w:t>
      </w:r>
      <w:r>
        <w:t xml:space="preserve">    </w:t>
      </w:r>
      <w:r w:rsidRPr="007818FC">
        <w:t>DATE</w:t>
      </w:r>
      <w:r w:rsidRPr="00F71884">
        <w:t>:</w:t>
      </w:r>
      <w:r>
        <w:t xml:space="preserve"> _____________________</w:t>
      </w:r>
      <w:r w:rsidRPr="00F71884">
        <w:rPr>
          <w:u w:val="single" w:color="000000"/>
        </w:rPr>
        <w:t xml:space="preserve">                                         </w:t>
      </w:r>
      <w:r w:rsidRPr="00F71884">
        <w:rPr>
          <w:u w:val="single"/>
        </w:rPr>
        <w:t xml:space="preserve">                                   </w:t>
      </w:r>
      <w:r>
        <w:t xml:space="preserve">     </w:t>
      </w:r>
      <w:r w:rsidRPr="00F71884">
        <w:rPr>
          <w:u w:val="single"/>
        </w:rPr>
        <w:t xml:space="preserve">       </w:t>
      </w:r>
      <w:r w:rsidRPr="00F71884">
        <w:t xml:space="preserve">                                 </w:t>
      </w:r>
      <w:r w:rsidRPr="007818FC">
        <w:t xml:space="preserve">                                                             </w:t>
      </w:r>
    </w:p>
    <w:p w14:paraId="7AD26A16" w14:textId="77777777" w:rsidR="00B073E0" w:rsidRDefault="00B073E0" w:rsidP="00B073E0">
      <w:pPr>
        <w:spacing w:line="360" w:lineRule="auto"/>
      </w:pPr>
      <w:r>
        <w:t>EMPLOYEE:</w:t>
      </w:r>
      <w:r w:rsidRPr="00F71884">
        <w:rPr>
          <w:u w:val="single"/>
        </w:rPr>
        <w:tab/>
      </w:r>
      <w:r w:rsidRPr="00F71884">
        <w:rPr>
          <w:u w:val="single"/>
        </w:rPr>
        <w:tab/>
      </w:r>
      <w:r w:rsidRPr="00F71884">
        <w:rPr>
          <w:u w:val="single"/>
        </w:rPr>
        <w:tab/>
      </w:r>
      <w:r w:rsidRPr="00F71884">
        <w:rPr>
          <w:u w:val="single"/>
        </w:rPr>
        <w:tab/>
      </w:r>
      <w:r w:rsidRPr="00F71884">
        <w:rPr>
          <w:u w:val="single"/>
        </w:rPr>
        <w:tab/>
      </w:r>
      <w:r w:rsidRPr="00F71884">
        <w:rPr>
          <w:u w:val="single"/>
        </w:rPr>
        <w:tab/>
      </w:r>
      <w:r w:rsidRPr="00F71884">
        <w:rPr>
          <w:u w:val="single"/>
        </w:rPr>
        <w:tab/>
      </w:r>
      <w:r w:rsidRPr="00F71884">
        <w:t xml:space="preserve">    </w:t>
      </w:r>
      <w:r>
        <w:t>TIME: ______________________</w:t>
      </w:r>
    </w:p>
    <w:p w14:paraId="753CCBB8" w14:textId="77777777" w:rsidR="00B073E0" w:rsidRDefault="00B073E0" w:rsidP="00B073E0">
      <w:pPr>
        <w:spacing w:line="360" w:lineRule="auto"/>
      </w:pPr>
      <w:r>
        <w:t>EMPLOYEE TITLE:  _____________________________________________________</w:t>
      </w:r>
    </w:p>
    <w:p w14:paraId="38604A41" w14:textId="77777777" w:rsidR="00B073E0" w:rsidRDefault="00B073E0" w:rsidP="00B073E0">
      <w:pPr>
        <w:spacing w:line="360" w:lineRule="auto"/>
      </w:pPr>
      <w:r>
        <w:t>EMPLOYEE SIGNATURE:  _______________________________________________</w:t>
      </w:r>
    </w:p>
    <w:p w14:paraId="610D758E" w14:textId="77777777" w:rsidR="00B073E0" w:rsidRDefault="00B073E0" w:rsidP="00B073E0">
      <w:pPr>
        <w:spacing w:line="360" w:lineRule="auto"/>
      </w:pPr>
      <w:r>
        <w:t>This form acknowledges that the above signed has reviewed, understands and shall comply with the contents and requirements set forth in the Contractors Safety Handbook.</w:t>
      </w:r>
    </w:p>
    <w:p w14:paraId="5C63AF89" w14:textId="77777777" w:rsidR="00B073E0" w:rsidRDefault="00B073E0" w:rsidP="00B073E0">
      <w:pPr>
        <w:spacing w:line="360" w:lineRule="auto"/>
      </w:pPr>
    </w:p>
    <w:p w14:paraId="77520AA2" w14:textId="77777777" w:rsidR="00B073E0" w:rsidRDefault="00B073E0" w:rsidP="00B073E0">
      <w:pPr>
        <w:spacing w:line="360" w:lineRule="auto"/>
      </w:pPr>
      <w:r>
        <w:t>PROJECT MANAGER: _________________________________________</w:t>
      </w:r>
    </w:p>
    <w:p w14:paraId="216EF053" w14:textId="77777777" w:rsidR="00B073E0" w:rsidRPr="004A7133" w:rsidRDefault="00B073E0" w:rsidP="00B073E0"/>
    <w:p w14:paraId="38066337" w14:textId="77777777" w:rsidR="00CB005A" w:rsidRPr="00D747E7" w:rsidRDefault="00CB005A" w:rsidP="00CB005A">
      <w:pPr>
        <w:rPr>
          <w:rFonts w:ascii="Arial" w:hAnsi="Arial" w:cs="Arial"/>
        </w:rPr>
      </w:pPr>
    </w:p>
    <w:sectPr w:rsidR="00CB005A" w:rsidRPr="00D747E7" w:rsidSect="00C1433C">
      <w:headerReference w:type="default" r:id="rId10"/>
      <w:footerReference w:type="default" r:id="rId11"/>
      <w:footerReference w:type="first" r:id="rId12"/>
      <w:pgSz w:w="12240" w:h="15840"/>
      <w:pgMar w:top="1440" w:right="1440" w:bottom="864" w:left="1440" w:header="720" w:footer="432" w:gutter="0"/>
      <w:pgBorders w:display="firstPage" w:offsetFrom="page">
        <w:top w:val="single" w:sz="18" w:space="24" w:color="7F7F7F" w:themeColor="text1" w:themeTint="80"/>
        <w:left w:val="single" w:sz="18" w:space="24" w:color="7F7F7F" w:themeColor="text1" w:themeTint="80"/>
        <w:bottom w:val="single" w:sz="18" w:space="24" w:color="7F7F7F" w:themeColor="text1" w:themeTint="80"/>
        <w:right w:val="single" w:sz="18" w:space="24" w:color="7F7F7F" w:themeColor="text1" w:themeTint="8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5F745" w14:textId="77777777" w:rsidR="001A37C6" w:rsidRDefault="001A37C6" w:rsidP="008139F1">
      <w:pPr>
        <w:spacing w:after="0" w:line="240" w:lineRule="auto"/>
      </w:pPr>
      <w:r>
        <w:separator/>
      </w:r>
    </w:p>
  </w:endnote>
  <w:endnote w:type="continuationSeparator" w:id="0">
    <w:p w14:paraId="2BE2BFF7" w14:textId="77777777" w:rsidR="001A37C6" w:rsidRDefault="001A37C6" w:rsidP="0081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250E" w14:textId="77777777" w:rsidR="001A37C6" w:rsidRDefault="001A37C6" w:rsidP="008139F1">
    <w:pPr>
      <w:pStyle w:val="Footer"/>
      <w:jc w:val="right"/>
    </w:pPr>
    <w:r>
      <w:fldChar w:fldCharType="begin"/>
    </w:r>
    <w:r>
      <w:instrText xml:space="preserve"> PAGE   \* MERGEFORMAT </w:instrText>
    </w:r>
    <w:r>
      <w:fldChar w:fldCharType="separate"/>
    </w:r>
    <w:r w:rsidRPr="000828CA">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A37C6" w14:paraId="50FF0138" w14:textId="77777777">
      <w:trPr>
        <w:jc w:val="right"/>
      </w:trPr>
      <w:tc>
        <w:tcPr>
          <w:tcW w:w="4795" w:type="dxa"/>
          <w:vAlign w:val="center"/>
        </w:tcPr>
        <w:sdt>
          <w:sdtPr>
            <w:rPr>
              <w:caps/>
              <w:color w:val="000000" w:themeColor="text1"/>
            </w:rPr>
            <w:alias w:val="Author"/>
            <w:tag w:val=""/>
            <w:id w:val="1534539408"/>
            <w:placeholder>
              <w:docPart w:val="5659B26407D0492F90ED3E5776EE3478"/>
            </w:placeholder>
            <w:dataBinding w:prefixMappings="xmlns:ns0='http://purl.org/dc/elements/1.1/' xmlns:ns1='http://schemas.openxmlformats.org/package/2006/metadata/core-properties' " w:xpath="/ns1:coreProperties[1]/ns0:creator[1]" w:storeItemID="{6C3C8BC8-F283-45AE-878A-BAB7291924A1}"/>
            <w:text/>
          </w:sdtPr>
          <w:sdtEndPr/>
          <w:sdtContent>
            <w:p w14:paraId="3333580A" w14:textId="77777777" w:rsidR="001A37C6" w:rsidRDefault="001A37C6">
              <w:pPr>
                <w:pStyle w:val="Header"/>
                <w:jc w:val="right"/>
                <w:rPr>
                  <w:caps/>
                  <w:color w:val="000000" w:themeColor="text1"/>
                </w:rPr>
              </w:pPr>
              <w:r>
                <w:rPr>
                  <w:caps/>
                  <w:color w:val="000000" w:themeColor="text1"/>
                </w:rPr>
                <w:t>Andrea Plummer</w:t>
              </w:r>
            </w:p>
          </w:sdtContent>
        </w:sdt>
      </w:tc>
      <w:tc>
        <w:tcPr>
          <w:tcW w:w="250" w:type="pct"/>
          <w:shd w:val="clear" w:color="auto" w:fill="ED7D31" w:themeFill="accent2"/>
          <w:vAlign w:val="center"/>
        </w:tcPr>
        <w:p w14:paraId="53C53E97" w14:textId="77777777" w:rsidR="001A37C6" w:rsidRDefault="001A37C6">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c>
    </w:tr>
  </w:tbl>
  <w:p w14:paraId="61DE9D6E" w14:textId="77777777" w:rsidR="001A37C6" w:rsidRDefault="001A3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566CF" w14:textId="77777777" w:rsidR="001A37C6" w:rsidRDefault="001A37C6" w:rsidP="008139F1">
      <w:pPr>
        <w:spacing w:after="0" w:line="240" w:lineRule="auto"/>
      </w:pPr>
      <w:r>
        <w:separator/>
      </w:r>
    </w:p>
  </w:footnote>
  <w:footnote w:type="continuationSeparator" w:id="0">
    <w:p w14:paraId="5B0C8C72" w14:textId="77777777" w:rsidR="001A37C6" w:rsidRDefault="001A37C6" w:rsidP="00813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6187" w14:textId="77777777" w:rsidR="001A37C6" w:rsidRDefault="001A37C6">
    <w:pPr>
      <w:pStyle w:val="Header"/>
    </w:pPr>
    <w:r>
      <w:rPr>
        <w:noProof/>
      </w:rPr>
      <mc:AlternateContent>
        <mc:Choice Requires="wps">
          <w:drawing>
            <wp:anchor distT="0" distB="0" distL="114300" distR="114300" simplePos="0" relativeHeight="251664384" behindDoc="0" locked="0" layoutInCell="1" allowOverlap="1" wp14:anchorId="72F7EF8C" wp14:editId="2CADD029">
              <wp:simplePos x="0" y="0"/>
              <wp:positionH relativeFrom="column">
                <wp:posOffset>-352425</wp:posOffset>
              </wp:positionH>
              <wp:positionV relativeFrom="paragraph">
                <wp:posOffset>334010</wp:posOffset>
              </wp:positionV>
              <wp:extent cx="6858000" cy="45085"/>
              <wp:effectExtent l="0" t="0" r="0" b="0"/>
              <wp:wrapNone/>
              <wp:docPr id="120" name="Rectangle 120"/>
              <wp:cNvGraphicFramePr/>
              <a:graphic xmlns:a="http://schemas.openxmlformats.org/drawingml/2006/main">
                <a:graphicData uri="http://schemas.microsoft.com/office/word/2010/wordprocessingShape">
                  <wps:wsp>
                    <wps:cNvSpPr/>
                    <wps:spPr>
                      <a:xfrm>
                        <a:off x="0" y="0"/>
                        <a:ext cx="68580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FEE11" id="Rectangle 120" o:spid="_x0000_s1026" style="position:absolute;margin-left:-27.75pt;margin-top:26.3pt;width:540pt;height:3.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" fillcolor="#ed7d31 [3205]" stroked="f" strokeweight="1pt"/>
          </w:pict>
        </mc:Fallback>
      </mc:AlternateContent>
    </w:r>
    <w:r>
      <w:rPr>
        <w:noProof/>
      </w:rPr>
      <mc:AlternateContent>
        <mc:Choice Requires="wps">
          <w:drawing>
            <wp:anchor distT="45720" distB="45720" distL="114300" distR="114300" simplePos="0" relativeHeight="251661312" behindDoc="0" locked="0" layoutInCell="1" allowOverlap="1" wp14:anchorId="231789F1" wp14:editId="59139C3F">
              <wp:simplePos x="0" y="0"/>
              <wp:positionH relativeFrom="column">
                <wp:posOffset>733425</wp:posOffset>
              </wp:positionH>
              <wp:positionV relativeFrom="paragraph">
                <wp:posOffset>-285750</wp:posOffset>
              </wp:positionV>
              <wp:extent cx="5505450" cy="5619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61975"/>
                      </a:xfrm>
                      <a:prstGeom prst="rect">
                        <a:avLst/>
                      </a:prstGeom>
                      <a:noFill/>
                      <a:ln w="9525">
                        <a:noFill/>
                        <a:miter lim="800000"/>
                        <a:headEnd/>
                        <a:tailEnd/>
                      </a:ln>
                    </wps:spPr>
                    <wps:txbx>
                      <w:txbxContent>
                        <w:p w14:paraId="5CD48D65" w14:textId="77777777" w:rsidR="001A37C6" w:rsidRPr="008139F1" w:rsidRDefault="001A37C6" w:rsidP="008139F1">
                          <w:pPr>
                            <w:rPr>
                              <w:sz w:val="24"/>
                              <w:szCs w:val="24"/>
                            </w:rPr>
                          </w:pPr>
                          <w:r w:rsidRPr="008139F1">
                            <w:rPr>
                              <w:sz w:val="32"/>
                            </w:rPr>
                            <w:t xml:space="preserve">Policies and Procedures </w:t>
                          </w:r>
                          <w:r>
                            <w:rPr>
                              <w:sz w:val="32"/>
                            </w:rPr>
                            <w:tab/>
                          </w:r>
                          <w:r>
                            <w:rPr>
                              <w:sz w:val="32"/>
                            </w:rPr>
                            <w:tab/>
                          </w:r>
                          <w:r>
                            <w:rPr>
                              <w:sz w:val="32"/>
                            </w:rPr>
                            <w:tab/>
                          </w:r>
                          <w:r>
                            <w:rPr>
                              <w:sz w:val="32"/>
                            </w:rPr>
                            <w:tab/>
                          </w:r>
                          <w:r>
                            <w:rPr>
                              <w:sz w:val="32"/>
                            </w:rPr>
                            <w:tab/>
                          </w:r>
                          <w:r>
                            <w:rPr>
                              <w:sz w:val="32"/>
                            </w:rPr>
                            <w:br/>
                          </w:r>
                          <w:r>
                            <w:rPr>
                              <w:sz w:val="24"/>
                              <w:szCs w:val="24"/>
                            </w:rPr>
                            <w:t>Contractor’s Safety Handbook – SM 1.12</w:t>
                          </w:r>
                          <w:r>
                            <w:rPr>
                              <w:sz w:val="24"/>
                              <w:szCs w:val="24"/>
                            </w:rPr>
                            <w:tab/>
                          </w:r>
                          <w:r>
                            <w:rPr>
                              <w:sz w:val="24"/>
                              <w:szCs w:val="24"/>
                            </w:rPr>
                            <w:tab/>
                          </w:r>
                          <w:r>
                            <w:rPr>
                              <w:sz w:val="24"/>
                              <w:szCs w:val="24"/>
                            </w:rPr>
                            <w:tab/>
                          </w:r>
                          <w:r>
                            <w:rPr>
                              <w:sz w:val="24"/>
                              <w:szCs w:val="24"/>
                            </w:rPr>
                            <w:tab/>
                            <w:t>rmu.edu/safety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789F1" id="_x0000_t202" coordsize="21600,21600" o:spt="202" path="m,l,21600r21600,l21600,xe">
              <v:stroke joinstyle="miter"/>
              <v:path gradientshapeok="t" o:connecttype="rect"/>
            </v:shapetype>
            <v:shape id="_x0000_s1033" type="#_x0000_t202" style="position:absolute;margin-left:57.75pt;margin-top:-22.5pt;width:433.5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" filled="f" stroked="f">
              <v:textbox>
                <w:txbxContent>
                  <w:p w14:paraId="5CD48D65" w14:textId="77777777" w:rsidR="001A37C6" w:rsidRPr="008139F1" w:rsidRDefault="001A37C6" w:rsidP="008139F1">
                    <w:pPr>
                      <w:rPr>
                        <w:sz w:val="24"/>
                        <w:szCs w:val="24"/>
                      </w:rPr>
                    </w:pPr>
                    <w:r w:rsidRPr="008139F1">
                      <w:rPr>
                        <w:sz w:val="32"/>
                      </w:rPr>
                      <w:t xml:space="preserve">Policies and Procedures </w:t>
                    </w:r>
                    <w:r>
                      <w:rPr>
                        <w:sz w:val="32"/>
                      </w:rPr>
                      <w:tab/>
                    </w:r>
                    <w:r>
                      <w:rPr>
                        <w:sz w:val="32"/>
                      </w:rPr>
                      <w:tab/>
                    </w:r>
                    <w:r>
                      <w:rPr>
                        <w:sz w:val="32"/>
                      </w:rPr>
                      <w:tab/>
                    </w:r>
                    <w:r>
                      <w:rPr>
                        <w:sz w:val="32"/>
                      </w:rPr>
                      <w:tab/>
                    </w:r>
                    <w:r>
                      <w:rPr>
                        <w:sz w:val="32"/>
                      </w:rPr>
                      <w:tab/>
                    </w:r>
                    <w:r>
                      <w:rPr>
                        <w:sz w:val="32"/>
                      </w:rPr>
                      <w:br/>
                    </w:r>
                    <w:r>
                      <w:rPr>
                        <w:sz w:val="24"/>
                        <w:szCs w:val="24"/>
                      </w:rPr>
                      <w:t>Contractor’s Safety Handbook – SM 1.12</w:t>
                    </w:r>
                    <w:r>
                      <w:rPr>
                        <w:sz w:val="24"/>
                        <w:szCs w:val="24"/>
                      </w:rPr>
                      <w:tab/>
                    </w:r>
                    <w:r>
                      <w:rPr>
                        <w:sz w:val="24"/>
                        <w:szCs w:val="24"/>
                      </w:rPr>
                      <w:tab/>
                    </w:r>
                    <w:r>
                      <w:rPr>
                        <w:sz w:val="24"/>
                        <w:szCs w:val="24"/>
                      </w:rPr>
                      <w:tab/>
                    </w:r>
                    <w:r>
                      <w:rPr>
                        <w:sz w:val="24"/>
                        <w:szCs w:val="24"/>
                      </w:rPr>
                      <w:tab/>
                      <w:t>rmu.edu/safety</w:t>
                    </w:r>
                  </w:p>
                </w:txbxContent>
              </v:textbox>
              <w10:wrap type="square"/>
            </v:shape>
          </w:pict>
        </mc:Fallback>
      </mc:AlternateContent>
    </w:r>
    <w:r>
      <w:rPr>
        <w:noProof/>
      </w:rPr>
      <w:drawing>
        <wp:anchor distT="0" distB="0" distL="114300" distR="114300" simplePos="0" relativeHeight="251662336" behindDoc="0" locked="0" layoutInCell="1" allowOverlap="1" wp14:anchorId="605DF17B" wp14:editId="0F05D84C">
          <wp:simplePos x="0" y="0"/>
          <wp:positionH relativeFrom="column">
            <wp:posOffset>-352425</wp:posOffset>
          </wp:positionH>
          <wp:positionV relativeFrom="paragraph">
            <wp:posOffset>-238125</wp:posOffset>
          </wp:positionV>
          <wp:extent cx="948055" cy="447675"/>
          <wp:effectExtent l="0" t="0" r="4445" b="9525"/>
          <wp:wrapThrough wrapText="bothSides">
            <wp:wrapPolygon edited="0">
              <wp:start x="0" y="0"/>
              <wp:lineTo x="0" y="18383"/>
              <wp:lineTo x="2170" y="21140"/>
              <wp:lineTo x="18663" y="21140"/>
              <wp:lineTo x="19097" y="21140"/>
              <wp:lineTo x="21267" y="15626"/>
              <wp:lineTo x="212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u_initials_3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05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605C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C58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884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1B0C7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74D1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1A43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F65D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56B1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3024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A26D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6105F1"/>
    <w:multiLevelType w:val="hybridMultilevel"/>
    <w:tmpl w:val="45FE8A28"/>
    <w:lvl w:ilvl="0" w:tplc="0848ECC8">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9B6"/>
    <w:multiLevelType w:val="hybridMultilevel"/>
    <w:tmpl w:val="C18CCE66"/>
    <w:lvl w:ilvl="0" w:tplc="B6F44C1A">
      <w:start w:val="1"/>
      <w:numFmt w:val="lowerLetter"/>
      <w:lvlText w:val="%1)"/>
      <w:lvlJc w:val="left"/>
      <w:pPr>
        <w:tabs>
          <w:tab w:val="num" w:pos="1440"/>
        </w:tabs>
        <w:ind w:left="1728" w:hanging="288"/>
      </w:pPr>
      <w:rPr>
        <w:rFonts w:hint="default"/>
      </w:rPr>
    </w:lvl>
    <w:lvl w:ilvl="1" w:tplc="AEE663D8">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C929F3"/>
    <w:multiLevelType w:val="hybridMultilevel"/>
    <w:tmpl w:val="0DAE21FC"/>
    <w:lvl w:ilvl="0" w:tplc="AEE663D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0A21D00"/>
    <w:multiLevelType w:val="hybridMultilevel"/>
    <w:tmpl w:val="678E4C78"/>
    <w:lvl w:ilvl="0" w:tplc="B6F44C1A">
      <w:start w:val="1"/>
      <w:numFmt w:val="lowerLetter"/>
      <w:lvlText w:val="%1)"/>
      <w:lvlJc w:val="left"/>
      <w:pPr>
        <w:tabs>
          <w:tab w:val="num" w:pos="1440"/>
        </w:tabs>
        <w:ind w:left="172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5B2241"/>
    <w:multiLevelType w:val="hybridMultilevel"/>
    <w:tmpl w:val="8362D8EE"/>
    <w:lvl w:ilvl="0" w:tplc="B6F44C1A">
      <w:start w:val="1"/>
      <w:numFmt w:val="lowerLetter"/>
      <w:lvlText w:val="%1)"/>
      <w:lvlJc w:val="left"/>
      <w:pPr>
        <w:tabs>
          <w:tab w:val="num" w:pos="1440"/>
        </w:tabs>
        <w:ind w:left="172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6B06F7"/>
    <w:multiLevelType w:val="hybridMultilevel"/>
    <w:tmpl w:val="F4200404"/>
    <w:lvl w:ilvl="0" w:tplc="B6F44C1A">
      <w:start w:val="1"/>
      <w:numFmt w:val="lowerLetter"/>
      <w:lvlText w:val="%1)"/>
      <w:lvlJc w:val="left"/>
      <w:pPr>
        <w:tabs>
          <w:tab w:val="num" w:pos="1440"/>
        </w:tabs>
        <w:ind w:left="1728" w:hanging="288"/>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66FA4BD1"/>
    <w:multiLevelType w:val="hybridMultilevel"/>
    <w:tmpl w:val="BB38F754"/>
    <w:lvl w:ilvl="0" w:tplc="B6F44C1A">
      <w:start w:val="1"/>
      <w:numFmt w:val="lowerLetter"/>
      <w:lvlText w:val="%1)"/>
      <w:lvlJc w:val="left"/>
      <w:pPr>
        <w:tabs>
          <w:tab w:val="num" w:pos="1440"/>
        </w:tabs>
        <w:ind w:left="172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1C7143"/>
    <w:multiLevelType w:val="multilevel"/>
    <w:tmpl w:val="F04C18D6"/>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B235EBD"/>
    <w:multiLevelType w:val="hybridMultilevel"/>
    <w:tmpl w:val="775474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F9F7A25"/>
    <w:multiLevelType w:val="hybridMultilevel"/>
    <w:tmpl w:val="4EA0C3D0"/>
    <w:lvl w:ilvl="0" w:tplc="AEE663D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FDC2996"/>
    <w:multiLevelType w:val="hybridMultilevel"/>
    <w:tmpl w:val="36AE3E5A"/>
    <w:lvl w:ilvl="0" w:tplc="B6F44C1A">
      <w:start w:val="1"/>
      <w:numFmt w:val="lowerLetter"/>
      <w:lvlText w:val="%1)"/>
      <w:lvlJc w:val="left"/>
      <w:pPr>
        <w:tabs>
          <w:tab w:val="num" w:pos="1440"/>
        </w:tabs>
        <w:ind w:left="172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A41801"/>
    <w:multiLevelType w:val="hybridMultilevel"/>
    <w:tmpl w:val="1EDC68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5"/>
  </w:num>
  <w:num w:numId="3">
    <w:abstractNumId w:val="14"/>
  </w:num>
  <w:num w:numId="4">
    <w:abstractNumId w:val="19"/>
  </w:num>
  <w:num w:numId="5">
    <w:abstractNumId w:val="16"/>
  </w:num>
  <w:num w:numId="6">
    <w:abstractNumId w:val="12"/>
  </w:num>
  <w:num w:numId="7">
    <w:abstractNumId w:val="20"/>
  </w:num>
  <w:num w:numId="8">
    <w:abstractNumId w:val="13"/>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00"/>
    <w:rsid w:val="000210F3"/>
    <w:rsid w:val="00023521"/>
    <w:rsid w:val="0006488A"/>
    <w:rsid w:val="00064BBE"/>
    <w:rsid w:val="000828CA"/>
    <w:rsid w:val="0011268A"/>
    <w:rsid w:val="00153E1F"/>
    <w:rsid w:val="0018715C"/>
    <w:rsid w:val="001A37C6"/>
    <w:rsid w:val="001B0C4E"/>
    <w:rsid w:val="001C3885"/>
    <w:rsid w:val="001F701E"/>
    <w:rsid w:val="002130AC"/>
    <w:rsid w:val="00283F18"/>
    <w:rsid w:val="002C6571"/>
    <w:rsid w:val="002D1392"/>
    <w:rsid w:val="003014AC"/>
    <w:rsid w:val="0047286A"/>
    <w:rsid w:val="00492100"/>
    <w:rsid w:val="004A0AD2"/>
    <w:rsid w:val="004F7AA7"/>
    <w:rsid w:val="00500BA7"/>
    <w:rsid w:val="005039ED"/>
    <w:rsid w:val="005167FB"/>
    <w:rsid w:val="00532522"/>
    <w:rsid w:val="00540D85"/>
    <w:rsid w:val="00573382"/>
    <w:rsid w:val="005E0B27"/>
    <w:rsid w:val="006416D2"/>
    <w:rsid w:val="006705EA"/>
    <w:rsid w:val="006E6064"/>
    <w:rsid w:val="006F63B6"/>
    <w:rsid w:val="00750A89"/>
    <w:rsid w:val="008139F1"/>
    <w:rsid w:val="00834CDD"/>
    <w:rsid w:val="00863E67"/>
    <w:rsid w:val="008857B7"/>
    <w:rsid w:val="00902DF1"/>
    <w:rsid w:val="0099302E"/>
    <w:rsid w:val="00A50FFF"/>
    <w:rsid w:val="00A72627"/>
    <w:rsid w:val="00AC1613"/>
    <w:rsid w:val="00AF7779"/>
    <w:rsid w:val="00B064DD"/>
    <w:rsid w:val="00B073E0"/>
    <w:rsid w:val="00BB5426"/>
    <w:rsid w:val="00C1433C"/>
    <w:rsid w:val="00C60432"/>
    <w:rsid w:val="00CB005A"/>
    <w:rsid w:val="00CF3148"/>
    <w:rsid w:val="00D67BAA"/>
    <w:rsid w:val="00D747E7"/>
    <w:rsid w:val="00D75AD2"/>
    <w:rsid w:val="00D806F8"/>
    <w:rsid w:val="00DE29F5"/>
    <w:rsid w:val="00E64114"/>
    <w:rsid w:val="00E863E8"/>
    <w:rsid w:val="00ED52B7"/>
    <w:rsid w:val="00FA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4B497AE"/>
  <w15:chartTrackingRefBased/>
  <w15:docId w15:val="{367BA932-8E5D-45FD-A43D-4382D13C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F7779"/>
    <w:pPr>
      <w:keepNext/>
      <w:numPr>
        <w:numId w:val="1"/>
      </w:numPr>
      <w:spacing w:before="120" w:after="120" w:line="240" w:lineRule="auto"/>
      <w:jc w:val="center"/>
      <w:outlineLvl w:val="0"/>
    </w:pPr>
    <w:rPr>
      <w:rFonts w:ascii="Arial" w:eastAsia="Times New Roman" w:hAnsi="Arial" w:cs="Arial"/>
      <w:b/>
      <w:i/>
      <w:iCs/>
      <w:sz w:val="28"/>
      <w:szCs w:val="28"/>
    </w:rPr>
  </w:style>
  <w:style w:type="paragraph" w:styleId="Heading2">
    <w:name w:val="heading 2"/>
    <w:basedOn w:val="Normal"/>
    <w:next w:val="Normal"/>
    <w:link w:val="Heading2Char"/>
    <w:qFormat/>
    <w:rsid w:val="00AF7779"/>
    <w:pPr>
      <w:numPr>
        <w:ilvl w:val="1"/>
        <w:numId w:val="1"/>
      </w:numPr>
      <w:spacing w:before="240" w:after="60" w:line="240" w:lineRule="auto"/>
      <w:jc w:val="both"/>
      <w:outlineLvl w:val="1"/>
    </w:pPr>
    <w:rPr>
      <w:rFonts w:ascii="Arial" w:eastAsia="Times New Roman" w:hAnsi="Arial" w:cs="Arial"/>
      <w:bCs/>
      <w:iCs/>
      <w:sz w:val="20"/>
      <w:szCs w:val="28"/>
    </w:rPr>
  </w:style>
  <w:style w:type="paragraph" w:styleId="Heading3">
    <w:name w:val="heading 3"/>
    <w:basedOn w:val="Normal"/>
    <w:next w:val="Normal"/>
    <w:link w:val="Heading3Char"/>
    <w:qFormat/>
    <w:rsid w:val="00AF7779"/>
    <w:pPr>
      <w:numPr>
        <w:ilvl w:val="2"/>
        <w:numId w:val="1"/>
      </w:numPr>
      <w:tabs>
        <w:tab w:val="clear" w:pos="720"/>
        <w:tab w:val="left" w:pos="-720"/>
        <w:tab w:val="num" w:pos="1440"/>
      </w:tabs>
      <w:suppressAutoHyphens/>
      <w:spacing w:before="120" w:after="120" w:line="240" w:lineRule="auto"/>
      <w:ind w:left="1440" w:right="270"/>
      <w:jc w:val="both"/>
      <w:outlineLvl w:val="2"/>
    </w:pPr>
    <w:rPr>
      <w:rFonts w:ascii="Arial" w:eastAsia="Times New Roman" w:hAnsi="Arial" w:cs="Arial"/>
      <w:spacing w:val="-2"/>
      <w:sz w:val="20"/>
      <w:szCs w:val="20"/>
    </w:rPr>
  </w:style>
  <w:style w:type="paragraph" w:styleId="Heading4">
    <w:name w:val="heading 4"/>
    <w:basedOn w:val="Normal"/>
    <w:next w:val="Normal"/>
    <w:link w:val="Heading4Char"/>
    <w:qFormat/>
    <w:rsid w:val="00AF7779"/>
    <w:pPr>
      <w:numPr>
        <w:ilvl w:val="3"/>
        <w:numId w:val="1"/>
      </w:numPr>
      <w:spacing w:before="120" w:after="120" w:line="240" w:lineRule="auto"/>
      <w:jc w:val="both"/>
      <w:outlineLvl w:val="3"/>
    </w:pPr>
    <w:rPr>
      <w:rFonts w:ascii="Times New Roman" w:eastAsia="Times New Roman" w:hAnsi="Times New Roman" w:cs="Arial"/>
      <w:i/>
      <w:sz w:val="20"/>
      <w:szCs w:val="20"/>
    </w:rPr>
  </w:style>
  <w:style w:type="paragraph" w:styleId="Heading5">
    <w:name w:val="heading 5"/>
    <w:basedOn w:val="Normal"/>
    <w:next w:val="Normal"/>
    <w:link w:val="Heading5Char"/>
    <w:uiPriority w:val="9"/>
    <w:semiHidden/>
    <w:unhideWhenUsed/>
    <w:qFormat/>
    <w:rsid w:val="004A0AD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0AD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0A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0A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0A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2100"/>
    <w:pPr>
      <w:spacing w:after="0" w:line="240" w:lineRule="auto"/>
    </w:pPr>
    <w:rPr>
      <w:rFonts w:eastAsiaTheme="minorEastAsia"/>
    </w:rPr>
  </w:style>
  <w:style w:type="character" w:customStyle="1" w:styleId="NoSpacingChar">
    <w:name w:val="No Spacing Char"/>
    <w:basedOn w:val="DefaultParagraphFont"/>
    <w:link w:val="NoSpacing"/>
    <w:uiPriority w:val="1"/>
    <w:rsid w:val="00492100"/>
    <w:rPr>
      <w:rFonts w:eastAsiaTheme="minorEastAsia"/>
    </w:rPr>
  </w:style>
  <w:style w:type="paragraph" w:styleId="Header">
    <w:name w:val="header"/>
    <w:basedOn w:val="Normal"/>
    <w:link w:val="HeaderChar"/>
    <w:uiPriority w:val="99"/>
    <w:unhideWhenUsed/>
    <w:rsid w:val="00813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9F1"/>
  </w:style>
  <w:style w:type="paragraph" w:styleId="Footer">
    <w:name w:val="footer"/>
    <w:basedOn w:val="Normal"/>
    <w:link w:val="FooterChar"/>
    <w:uiPriority w:val="99"/>
    <w:unhideWhenUsed/>
    <w:rsid w:val="00813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9F1"/>
  </w:style>
  <w:style w:type="paragraph" w:styleId="ListParagraph">
    <w:name w:val="List Paragraph"/>
    <w:basedOn w:val="Normal"/>
    <w:uiPriority w:val="34"/>
    <w:qFormat/>
    <w:rsid w:val="005167FB"/>
    <w:pPr>
      <w:ind w:left="720"/>
      <w:contextualSpacing/>
    </w:pPr>
  </w:style>
  <w:style w:type="character" w:styleId="Hyperlink">
    <w:name w:val="Hyperlink"/>
    <w:basedOn w:val="DefaultParagraphFont"/>
    <w:uiPriority w:val="99"/>
    <w:unhideWhenUsed/>
    <w:rsid w:val="00532522"/>
    <w:rPr>
      <w:color w:val="0563C1" w:themeColor="hyperlink"/>
      <w:u w:val="single"/>
    </w:rPr>
  </w:style>
  <w:style w:type="paragraph" w:styleId="BalloonText">
    <w:name w:val="Balloon Text"/>
    <w:basedOn w:val="Normal"/>
    <w:link w:val="BalloonTextChar"/>
    <w:uiPriority w:val="99"/>
    <w:semiHidden/>
    <w:unhideWhenUsed/>
    <w:rsid w:val="005E0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B27"/>
    <w:rPr>
      <w:rFonts w:ascii="Segoe UI" w:hAnsi="Segoe UI" w:cs="Segoe UI"/>
      <w:sz w:val="18"/>
      <w:szCs w:val="18"/>
    </w:rPr>
  </w:style>
  <w:style w:type="paragraph" w:styleId="TOC1">
    <w:name w:val="toc 1"/>
    <w:basedOn w:val="Normal"/>
    <w:next w:val="Normal"/>
    <w:semiHidden/>
    <w:rsid w:val="006705EA"/>
    <w:pPr>
      <w:tabs>
        <w:tab w:val="right" w:leader="dot" w:pos="9360"/>
      </w:tabs>
      <w:spacing w:before="120" w:after="120" w:line="240" w:lineRule="auto"/>
      <w:ind w:left="1008" w:hanging="720"/>
      <w:jc w:val="both"/>
    </w:pPr>
    <w:rPr>
      <w:rFonts w:ascii="Times New Roman" w:eastAsia="Times New Roman" w:hAnsi="Times New Roman" w:cs="Arial"/>
      <w:b/>
      <w:caps/>
      <w:sz w:val="20"/>
      <w:szCs w:val="20"/>
    </w:rPr>
  </w:style>
  <w:style w:type="paragraph" w:styleId="TOC2">
    <w:name w:val="toc 2"/>
    <w:basedOn w:val="Normal"/>
    <w:next w:val="Normal"/>
    <w:semiHidden/>
    <w:rsid w:val="006705EA"/>
    <w:pPr>
      <w:tabs>
        <w:tab w:val="right" w:leader="dot" w:pos="9360"/>
      </w:tabs>
      <w:spacing w:after="0" w:line="240" w:lineRule="auto"/>
      <w:ind w:left="1728" w:hanging="720"/>
      <w:jc w:val="both"/>
    </w:pPr>
    <w:rPr>
      <w:rFonts w:ascii="Times New Roman" w:eastAsia="Times New Roman" w:hAnsi="Times New Roman" w:cs="Arial"/>
      <w:sz w:val="20"/>
      <w:szCs w:val="20"/>
    </w:rPr>
  </w:style>
  <w:style w:type="character" w:customStyle="1" w:styleId="Heading1Char">
    <w:name w:val="Heading 1 Char"/>
    <w:basedOn w:val="DefaultParagraphFont"/>
    <w:link w:val="Heading1"/>
    <w:rsid w:val="00AF7779"/>
    <w:rPr>
      <w:rFonts w:ascii="Arial" w:eastAsia="Times New Roman" w:hAnsi="Arial" w:cs="Arial"/>
      <w:b/>
      <w:i/>
      <w:iCs/>
      <w:sz w:val="28"/>
      <w:szCs w:val="28"/>
    </w:rPr>
  </w:style>
  <w:style w:type="character" w:customStyle="1" w:styleId="Heading2Char">
    <w:name w:val="Heading 2 Char"/>
    <w:basedOn w:val="DefaultParagraphFont"/>
    <w:link w:val="Heading2"/>
    <w:rsid w:val="00AF7779"/>
    <w:rPr>
      <w:rFonts w:ascii="Arial" w:eastAsia="Times New Roman" w:hAnsi="Arial" w:cs="Arial"/>
      <w:bCs/>
      <w:iCs/>
      <w:sz w:val="20"/>
      <w:szCs w:val="28"/>
    </w:rPr>
  </w:style>
  <w:style w:type="character" w:customStyle="1" w:styleId="Heading3Char">
    <w:name w:val="Heading 3 Char"/>
    <w:basedOn w:val="DefaultParagraphFont"/>
    <w:link w:val="Heading3"/>
    <w:rsid w:val="00AF7779"/>
    <w:rPr>
      <w:rFonts w:ascii="Arial" w:eastAsia="Times New Roman" w:hAnsi="Arial" w:cs="Arial"/>
      <w:spacing w:val="-2"/>
      <w:sz w:val="20"/>
      <w:szCs w:val="20"/>
    </w:rPr>
  </w:style>
  <w:style w:type="character" w:customStyle="1" w:styleId="Heading4Char">
    <w:name w:val="Heading 4 Char"/>
    <w:basedOn w:val="DefaultParagraphFont"/>
    <w:link w:val="Heading4"/>
    <w:rsid w:val="00AF7779"/>
    <w:rPr>
      <w:rFonts w:ascii="Times New Roman" w:eastAsia="Times New Roman" w:hAnsi="Times New Roman" w:cs="Arial"/>
      <w:i/>
      <w:sz w:val="20"/>
      <w:szCs w:val="20"/>
    </w:rPr>
  </w:style>
  <w:style w:type="paragraph" w:customStyle="1" w:styleId="StyleHeading1TimesNewRoman16pt">
    <w:name w:val="Style Heading 1 + Times New Roman 16 pt"/>
    <w:basedOn w:val="Heading1"/>
    <w:rsid w:val="00AF7779"/>
    <w:pPr>
      <w:ind w:left="720" w:hanging="720"/>
    </w:pPr>
    <w:rPr>
      <w:rFonts w:ascii="Times New Roman" w:hAnsi="Times New Roman"/>
      <w:bCs/>
      <w:sz w:val="32"/>
    </w:rPr>
  </w:style>
  <w:style w:type="paragraph" w:styleId="Bibliography">
    <w:name w:val="Bibliography"/>
    <w:basedOn w:val="Normal"/>
    <w:next w:val="Normal"/>
    <w:uiPriority w:val="37"/>
    <w:semiHidden/>
    <w:unhideWhenUsed/>
    <w:rsid w:val="004A0AD2"/>
  </w:style>
  <w:style w:type="paragraph" w:styleId="BlockText">
    <w:name w:val="Block Text"/>
    <w:basedOn w:val="Normal"/>
    <w:uiPriority w:val="99"/>
    <w:semiHidden/>
    <w:unhideWhenUsed/>
    <w:rsid w:val="004A0AD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4A0AD2"/>
    <w:pPr>
      <w:spacing w:after="120"/>
    </w:pPr>
  </w:style>
  <w:style w:type="character" w:customStyle="1" w:styleId="BodyTextChar">
    <w:name w:val="Body Text Char"/>
    <w:basedOn w:val="DefaultParagraphFont"/>
    <w:link w:val="BodyText"/>
    <w:uiPriority w:val="99"/>
    <w:semiHidden/>
    <w:rsid w:val="004A0AD2"/>
  </w:style>
  <w:style w:type="paragraph" w:styleId="BodyText2">
    <w:name w:val="Body Text 2"/>
    <w:basedOn w:val="Normal"/>
    <w:link w:val="BodyText2Char"/>
    <w:uiPriority w:val="99"/>
    <w:semiHidden/>
    <w:unhideWhenUsed/>
    <w:rsid w:val="004A0AD2"/>
    <w:pPr>
      <w:spacing w:after="120" w:line="480" w:lineRule="auto"/>
    </w:pPr>
  </w:style>
  <w:style w:type="character" w:customStyle="1" w:styleId="BodyText2Char">
    <w:name w:val="Body Text 2 Char"/>
    <w:basedOn w:val="DefaultParagraphFont"/>
    <w:link w:val="BodyText2"/>
    <w:uiPriority w:val="99"/>
    <w:semiHidden/>
    <w:rsid w:val="004A0AD2"/>
  </w:style>
  <w:style w:type="paragraph" w:styleId="BodyText3">
    <w:name w:val="Body Text 3"/>
    <w:basedOn w:val="Normal"/>
    <w:link w:val="BodyText3Char"/>
    <w:uiPriority w:val="99"/>
    <w:semiHidden/>
    <w:unhideWhenUsed/>
    <w:rsid w:val="004A0AD2"/>
    <w:pPr>
      <w:spacing w:after="120"/>
    </w:pPr>
    <w:rPr>
      <w:sz w:val="16"/>
      <w:szCs w:val="16"/>
    </w:rPr>
  </w:style>
  <w:style w:type="character" w:customStyle="1" w:styleId="BodyText3Char">
    <w:name w:val="Body Text 3 Char"/>
    <w:basedOn w:val="DefaultParagraphFont"/>
    <w:link w:val="BodyText3"/>
    <w:uiPriority w:val="99"/>
    <w:semiHidden/>
    <w:rsid w:val="004A0AD2"/>
    <w:rPr>
      <w:sz w:val="16"/>
      <w:szCs w:val="16"/>
    </w:rPr>
  </w:style>
  <w:style w:type="paragraph" w:styleId="BodyTextFirstIndent">
    <w:name w:val="Body Text First Indent"/>
    <w:basedOn w:val="BodyText"/>
    <w:link w:val="BodyTextFirstIndentChar"/>
    <w:uiPriority w:val="99"/>
    <w:semiHidden/>
    <w:unhideWhenUsed/>
    <w:rsid w:val="004A0AD2"/>
    <w:pPr>
      <w:spacing w:after="160"/>
      <w:ind w:firstLine="360"/>
    </w:pPr>
  </w:style>
  <w:style w:type="character" w:customStyle="1" w:styleId="BodyTextFirstIndentChar">
    <w:name w:val="Body Text First Indent Char"/>
    <w:basedOn w:val="BodyTextChar"/>
    <w:link w:val="BodyTextFirstIndent"/>
    <w:uiPriority w:val="99"/>
    <w:semiHidden/>
    <w:rsid w:val="004A0AD2"/>
  </w:style>
  <w:style w:type="paragraph" w:styleId="BodyTextIndent">
    <w:name w:val="Body Text Indent"/>
    <w:basedOn w:val="Normal"/>
    <w:link w:val="BodyTextIndentChar"/>
    <w:uiPriority w:val="99"/>
    <w:semiHidden/>
    <w:unhideWhenUsed/>
    <w:rsid w:val="004A0AD2"/>
    <w:pPr>
      <w:spacing w:after="120"/>
      <w:ind w:left="360"/>
    </w:pPr>
  </w:style>
  <w:style w:type="character" w:customStyle="1" w:styleId="BodyTextIndentChar">
    <w:name w:val="Body Text Indent Char"/>
    <w:basedOn w:val="DefaultParagraphFont"/>
    <w:link w:val="BodyTextIndent"/>
    <w:uiPriority w:val="99"/>
    <w:semiHidden/>
    <w:rsid w:val="004A0AD2"/>
  </w:style>
  <w:style w:type="paragraph" w:styleId="BodyTextFirstIndent2">
    <w:name w:val="Body Text First Indent 2"/>
    <w:basedOn w:val="BodyTextIndent"/>
    <w:link w:val="BodyTextFirstIndent2Char"/>
    <w:uiPriority w:val="99"/>
    <w:semiHidden/>
    <w:unhideWhenUsed/>
    <w:rsid w:val="004A0AD2"/>
    <w:pPr>
      <w:spacing w:after="160"/>
      <w:ind w:firstLine="360"/>
    </w:pPr>
  </w:style>
  <w:style w:type="character" w:customStyle="1" w:styleId="BodyTextFirstIndent2Char">
    <w:name w:val="Body Text First Indent 2 Char"/>
    <w:basedOn w:val="BodyTextIndentChar"/>
    <w:link w:val="BodyTextFirstIndent2"/>
    <w:uiPriority w:val="99"/>
    <w:semiHidden/>
    <w:rsid w:val="004A0AD2"/>
  </w:style>
  <w:style w:type="paragraph" w:styleId="BodyTextIndent2">
    <w:name w:val="Body Text Indent 2"/>
    <w:basedOn w:val="Normal"/>
    <w:link w:val="BodyTextIndent2Char"/>
    <w:uiPriority w:val="99"/>
    <w:semiHidden/>
    <w:unhideWhenUsed/>
    <w:rsid w:val="004A0AD2"/>
    <w:pPr>
      <w:spacing w:after="120" w:line="480" w:lineRule="auto"/>
      <w:ind w:left="360"/>
    </w:pPr>
  </w:style>
  <w:style w:type="character" w:customStyle="1" w:styleId="BodyTextIndent2Char">
    <w:name w:val="Body Text Indent 2 Char"/>
    <w:basedOn w:val="DefaultParagraphFont"/>
    <w:link w:val="BodyTextIndent2"/>
    <w:uiPriority w:val="99"/>
    <w:semiHidden/>
    <w:rsid w:val="004A0AD2"/>
  </w:style>
  <w:style w:type="paragraph" w:styleId="BodyTextIndent3">
    <w:name w:val="Body Text Indent 3"/>
    <w:basedOn w:val="Normal"/>
    <w:link w:val="BodyTextIndent3Char"/>
    <w:uiPriority w:val="99"/>
    <w:semiHidden/>
    <w:unhideWhenUsed/>
    <w:rsid w:val="004A0A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A0AD2"/>
    <w:rPr>
      <w:sz w:val="16"/>
      <w:szCs w:val="16"/>
    </w:rPr>
  </w:style>
  <w:style w:type="paragraph" w:styleId="Caption">
    <w:name w:val="caption"/>
    <w:basedOn w:val="Normal"/>
    <w:next w:val="Normal"/>
    <w:uiPriority w:val="35"/>
    <w:semiHidden/>
    <w:unhideWhenUsed/>
    <w:qFormat/>
    <w:rsid w:val="004A0AD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A0AD2"/>
    <w:pPr>
      <w:spacing w:after="0" w:line="240" w:lineRule="auto"/>
      <w:ind w:left="4320"/>
    </w:pPr>
  </w:style>
  <w:style w:type="character" w:customStyle="1" w:styleId="ClosingChar">
    <w:name w:val="Closing Char"/>
    <w:basedOn w:val="DefaultParagraphFont"/>
    <w:link w:val="Closing"/>
    <w:uiPriority w:val="99"/>
    <w:semiHidden/>
    <w:rsid w:val="004A0AD2"/>
  </w:style>
  <w:style w:type="paragraph" w:styleId="CommentText">
    <w:name w:val="annotation text"/>
    <w:basedOn w:val="Normal"/>
    <w:link w:val="CommentTextChar"/>
    <w:uiPriority w:val="99"/>
    <w:semiHidden/>
    <w:unhideWhenUsed/>
    <w:rsid w:val="004A0AD2"/>
    <w:pPr>
      <w:spacing w:line="240" w:lineRule="auto"/>
    </w:pPr>
    <w:rPr>
      <w:sz w:val="20"/>
      <w:szCs w:val="20"/>
    </w:rPr>
  </w:style>
  <w:style w:type="character" w:customStyle="1" w:styleId="CommentTextChar">
    <w:name w:val="Comment Text Char"/>
    <w:basedOn w:val="DefaultParagraphFont"/>
    <w:link w:val="CommentText"/>
    <w:uiPriority w:val="99"/>
    <w:semiHidden/>
    <w:rsid w:val="004A0AD2"/>
    <w:rPr>
      <w:sz w:val="20"/>
      <w:szCs w:val="20"/>
    </w:rPr>
  </w:style>
  <w:style w:type="paragraph" w:styleId="CommentSubject">
    <w:name w:val="annotation subject"/>
    <w:basedOn w:val="CommentText"/>
    <w:next w:val="CommentText"/>
    <w:link w:val="CommentSubjectChar"/>
    <w:uiPriority w:val="99"/>
    <w:semiHidden/>
    <w:unhideWhenUsed/>
    <w:rsid w:val="004A0AD2"/>
    <w:rPr>
      <w:b/>
      <w:bCs/>
    </w:rPr>
  </w:style>
  <w:style w:type="character" w:customStyle="1" w:styleId="CommentSubjectChar">
    <w:name w:val="Comment Subject Char"/>
    <w:basedOn w:val="CommentTextChar"/>
    <w:link w:val="CommentSubject"/>
    <w:uiPriority w:val="99"/>
    <w:semiHidden/>
    <w:rsid w:val="004A0AD2"/>
    <w:rPr>
      <w:b/>
      <w:bCs/>
      <w:sz w:val="20"/>
      <w:szCs w:val="20"/>
    </w:rPr>
  </w:style>
  <w:style w:type="paragraph" w:styleId="Date">
    <w:name w:val="Date"/>
    <w:basedOn w:val="Normal"/>
    <w:next w:val="Normal"/>
    <w:link w:val="DateChar"/>
    <w:uiPriority w:val="99"/>
    <w:semiHidden/>
    <w:unhideWhenUsed/>
    <w:rsid w:val="004A0AD2"/>
  </w:style>
  <w:style w:type="character" w:customStyle="1" w:styleId="DateChar">
    <w:name w:val="Date Char"/>
    <w:basedOn w:val="DefaultParagraphFont"/>
    <w:link w:val="Date"/>
    <w:uiPriority w:val="99"/>
    <w:semiHidden/>
    <w:rsid w:val="004A0AD2"/>
  </w:style>
  <w:style w:type="paragraph" w:styleId="DocumentMap">
    <w:name w:val="Document Map"/>
    <w:basedOn w:val="Normal"/>
    <w:link w:val="DocumentMapChar"/>
    <w:uiPriority w:val="99"/>
    <w:semiHidden/>
    <w:unhideWhenUsed/>
    <w:rsid w:val="004A0AD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A0AD2"/>
    <w:rPr>
      <w:rFonts w:ascii="Segoe UI" w:hAnsi="Segoe UI" w:cs="Segoe UI"/>
      <w:sz w:val="16"/>
      <w:szCs w:val="16"/>
    </w:rPr>
  </w:style>
  <w:style w:type="paragraph" w:styleId="E-mailSignature">
    <w:name w:val="E-mail Signature"/>
    <w:basedOn w:val="Normal"/>
    <w:link w:val="E-mailSignatureChar"/>
    <w:uiPriority w:val="99"/>
    <w:semiHidden/>
    <w:unhideWhenUsed/>
    <w:rsid w:val="004A0AD2"/>
    <w:pPr>
      <w:spacing w:after="0" w:line="240" w:lineRule="auto"/>
    </w:pPr>
  </w:style>
  <w:style w:type="character" w:customStyle="1" w:styleId="E-mailSignatureChar">
    <w:name w:val="E-mail Signature Char"/>
    <w:basedOn w:val="DefaultParagraphFont"/>
    <w:link w:val="E-mailSignature"/>
    <w:uiPriority w:val="99"/>
    <w:semiHidden/>
    <w:rsid w:val="004A0AD2"/>
  </w:style>
  <w:style w:type="paragraph" w:styleId="EndnoteText">
    <w:name w:val="endnote text"/>
    <w:basedOn w:val="Normal"/>
    <w:link w:val="EndnoteTextChar"/>
    <w:uiPriority w:val="99"/>
    <w:semiHidden/>
    <w:unhideWhenUsed/>
    <w:rsid w:val="004A0A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0AD2"/>
    <w:rPr>
      <w:sz w:val="20"/>
      <w:szCs w:val="20"/>
    </w:rPr>
  </w:style>
  <w:style w:type="paragraph" w:styleId="EnvelopeAddress">
    <w:name w:val="envelope address"/>
    <w:basedOn w:val="Normal"/>
    <w:uiPriority w:val="99"/>
    <w:semiHidden/>
    <w:unhideWhenUsed/>
    <w:rsid w:val="004A0A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A0AD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A0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AD2"/>
    <w:rPr>
      <w:sz w:val="20"/>
      <w:szCs w:val="20"/>
    </w:rPr>
  </w:style>
  <w:style w:type="character" w:customStyle="1" w:styleId="Heading5Char">
    <w:name w:val="Heading 5 Char"/>
    <w:basedOn w:val="DefaultParagraphFont"/>
    <w:link w:val="Heading5"/>
    <w:uiPriority w:val="9"/>
    <w:semiHidden/>
    <w:rsid w:val="004A0AD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A0AD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A0AD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A0A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0AD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A0AD2"/>
    <w:pPr>
      <w:spacing w:after="0" w:line="240" w:lineRule="auto"/>
    </w:pPr>
    <w:rPr>
      <w:i/>
      <w:iCs/>
    </w:rPr>
  </w:style>
  <w:style w:type="character" w:customStyle="1" w:styleId="HTMLAddressChar">
    <w:name w:val="HTML Address Char"/>
    <w:basedOn w:val="DefaultParagraphFont"/>
    <w:link w:val="HTMLAddress"/>
    <w:uiPriority w:val="99"/>
    <w:semiHidden/>
    <w:rsid w:val="004A0AD2"/>
    <w:rPr>
      <w:i/>
      <w:iCs/>
    </w:rPr>
  </w:style>
  <w:style w:type="paragraph" w:styleId="HTMLPreformatted">
    <w:name w:val="HTML Preformatted"/>
    <w:basedOn w:val="Normal"/>
    <w:link w:val="HTMLPreformattedChar"/>
    <w:uiPriority w:val="99"/>
    <w:semiHidden/>
    <w:unhideWhenUsed/>
    <w:rsid w:val="004A0AD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A0AD2"/>
    <w:rPr>
      <w:rFonts w:ascii="Consolas" w:hAnsi="Consolas"/>
      <w:sz w:val="20"/>
      <w:szCs w:val="20"/>
    </w:rPr>
  </w:style>
  <w:style w:type="paragraph" w:styleId="Index1">
    <w:name w:val="index 1"/>
    <w:basedOn w:val="Normal"/>
    <w:next w:val="Normal"/>
    <w:autoRedefine/>
    <w:uiPriority w:val="99"/>
    <w:semiHidden/>
    <w:unhideWhenUsed/>
    <w:rsid w:val="004A0AD2"/>
    <w:pPr>
      <w:spacing w:after="0" w:line="240" w:lineRule="auto"/>
      <w:ind w:left="220" w:hanging="220"/>
    </w:pPr>
  </w:style>
  <w:style w:type="paragraph" w:styleId="Index2">
    <w:name w:val="index 2"/>
    <w:basedOn w:val="Normal"/>
    <w:next w:val="Normal"/>
    <w:autoRedefine/>
    <w:uiPriority w:val="99"/>
    <w:semiHidden/>
    <w:unhideWhenUsed/>
    <w:rsid w:val="004A0AD2"/>
    <w:pPr>
      <w:spacing w:after="0" w:line="240" w:lineRule="auto"/>
      <w:ind w:left="440" w:hanging="220"/>
    </w:pPr>
  </w:style>
  <w:style w:type="paragraph" w:styleId="Index3">
    <w:name w:val="index 3"/>
    <w:basedOn w:val="Normal"/>
    <w:next w:val="Normal"/>
    <w:autoRedefine/>
    <w:uiPriority w:val="99"/>
    <w:semiHidden/>
    <w:unhideWhenUsed/>
    <w:rsid w:val="004A0AD2"/>
    <w:pPr>
      <w:spacing w:after="0" w:line="240" w:lineRule="auto"/>
      <w:ind w:left="660" w:hanging="220"/>
    </w:pPr>
  </w:style>
  <w:style w:type="paragraph" w:styleId="Index4">
    <w:name w:val="index 4"/>
    <w:basedOn w:val="Normal"/>
    <w:next w:val="Normal"/>
    <w:autoRedefine/>
    <w:uiPriority w:val="99"/>
    <w:semiHidden/>
    <w:unhideWhenUsed/>
    <w:rsid w:val="004A0AD2"/>
    <w:pPr>
      <w:spacing w:after="0" w:line="240" w:lineRule="auto"/>
      <w:ind w:left="880" w:hanging="220"/>
    </w:pPr>
  </w:style>
  <w:style w:type="paragraph" w:styleId="Index5">
    <w:name w:val="index 5"/>
    <w:basedOn w:val="Normal"/>
    <w:next w:val="Normal"/>
    <w:autoRedefine/>
    <w:uiPriority w:val="99"/>
    <w:semiHidden/>
    <w:unhideWhenUsed/>
    <w:rsid w:val="004A0AD2"/>
    <w:pPr>
      <w:spacing w:after="0" w:line="240" w:lineRule="auto"/>
      <w:ind w:left="1100" w:hanging="220"/>
    </w:pPr>
  </w:style>
  <w:style w:type="paragraph" w:styleId="Index6">
    <w:name w:val="index 6"/>
    <w:basedOn w:val="Normal"/>
    <w:next w:val="Normal"/>
    <w:autoRedefine/>
    <w:uiPriority w:val="99"/>
    <w:semiHidden/>
    <w:unhideWhenUsed/>
    <w:rsid w:val="004A0AD2"/>
    <w:pPr>
      <w:spacing w:after="0" w:line="240" w:lineRule="auto"/>
      <w:ind w:left="1320" w:hanging="220"/>
    </w:pPr>
  </w:style>
  <w:style w:type="paragraph" w:styleId="Index7">
    <w:name w:val="index 7"/>
    <w:basedOn w:val="Normal"/>
    <w:next w:val="Normal"/>
    <w:autoRedefine/>
    <w:uiPriority w:val="99"/>
    <w:semiHidden/>
    <w:unhideWhenUsed/>
    <w:rsid w:val="004A0AD2"/>
    <w:pPr>
      <w:spacing w:after="0" w:line="240" w:lineRule="auto"/>
      <w:ind w:left="1540" w:hanging="220"/>
    </w:pPr>
  </w:style>
  <w:style w:type="paragraph" w:styleId="Index8">
    <w:name w:val="index 8"/>
    <w:basedOn w:val="Normal"/>
    <w:next w:val="Normal"/>
    <w:autoRedefine/>
    <w:uiPriority w:val="99"/>
    <w:semiHidden/>
    <w:unhideWhenUsed/>
    <w:rsid w:val="004A0AD2"/>
    <w:pPr>
      <w:spacing w:after="0" w:line="240" w:lineRule="auto"/>
      <w:ind w:left="1760" w:hanging="220"/>
    </w:pPr>
  </w:style>
  <w:style w:type="paragraph" w:styleId="Index9">
    <w:name w:val="index 9"/>
    <w:basedOn w:val="Normal"/>
    <w:next w:val="Normal"/>
    <w:autoRedefine/>
    <w:uiPriority w:val="99"/>
    <w:semiHidden/>
    <w:unhideWhenUsed/>
    <w:rsid w:val="004A0AD2"/>
    <w:pPr>
      <w:spacing w:after="0" w:line="240" w:lineRule="auto"/>
      <w:ind w:left="1980" w:hanging="220"/>
    </w:pPr>
  </w:style>
  <w:style w:type="paragraph" w:styleId="IndexHeading">
    <w:name w:val="index heading"/>
    <w:basedOn w:val="Normal"/>
    <w:next w:val="Index1"/>
    <w:uiPriority w:val="99"/>
    <w:semiHidden/>
    <w:unhideWhenUsed/>
    <w:rsid w:val="004A0A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A0AD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A0AD2"/>
    <w:rPr>
      <w:i/>
      <w:iCs/>
      <w:color w:val="5B9BD5" w:themeColor="accent1"/>
    </w:rPr>
  </w:style>
  <w:style w:type="paragraph" w:styleId="List">
    <w:name w:val="List"/>
    <w:basedOn w:val="Normal"/>
    <w:uiPriority w:val="99"/>
    <w:semiHidden/>
    <w:unhideWhenUsed/>
    <w:rsid w:val="004A0AD2"/>
    <w:pPr>
      <w:ind w:left="360" w:hanging="360"/>
      <w:contextualSpacing/>
    </w:pPr>
  </w:style>
  <w:style w:type="paragraph" w:styleId="List2">
    <w:name w:val="List 2"/>
    <w:basedOn w:val="Normal"/>
    <w:uiPriority w:val="99"/>
    <w:semiHidden/>
    <w:unhideWhenUsed/>
    <w:rsid w:val="004A0AD2"/>
    <w:pPr>
      <w:ind w:left="720" w:hanging="360"/>
      <w:contextualSpacing/>
    </w:pPr>
  </w:style>
  <w:style w:type="paragraph" w:styleId="List3">
    <w:name w:val="List 3"/>
    <w:basedOn w:val="Normal"/>
    <w:uiPriority w:val="99"/>
    <w:semiHidden/>
    <w:unhideWhenUsed/>
    <w:rsid w:val="004A0AD2"/>
    <w:pPr>
      <w:ind w:left="1080" w:hanging="360"/>
      <w:contextualSpacing/>
    </w:pPr>
  </w:style>
  <w:style w:type="paragraph" w:styleId="List4">
    <w:name w:val="List 4"/>
    <w:basedOn w:val="Normal"/>
    <w:uiPriority w:val="99"/>
    <w:semiHidden/>
    <w:unhideWhenUsed/>
    <w:rsid w:val="004A0AD2"/>
    <w:pPr>
      <w:ind w:left="1440" w:hanging="360"/>
      <w:contextualSpacing/>
    </w:pPr>
  </w:style>
  <w:style w:type="paragraph" w:styleId="List5">
    <w:name w:val="List 5"/>
    <w:basedOn w:val="Normal"/>
    <w:uiPriority w:val="99"/>
    <w:semiHidden/>
    <w:unhideWhenUsed/>
    <w:rsid w:val="004A0AD2"/>
    <w:pPr>
      <w:ind w:left="1800" w:hanging="360"/>
      <w:contextualSpacing/>
    </w:pPr>
  </w:style>
  <w:style w:type="paragraph" w:styleId="ListBullet">
    <w:name w:val="List Bullet"/>
    <w:basedOn w:val="Normal"/>
    <w:uiPriority w:val="99"/>
    <w:semiHidden/>
    <w:unhideWhenUsed/>
    <w:rsid w:val="004A0AD2"/>
    <w:pPr>
      <w:numPr>
        <w:numId w:val="11"/>
      </w:numPr>
      <w:contextualSpacing/>
    </w:pPr>
  </w:style>
  <w:style w:type="paragraph" w:styleId="ListBullet2">
    <w:name w:val="List Bullet 2"/>
    <w:basedOn w:val="Normal"/>
    <w:uiPriority w:val="99"/>
    <w:semiHidden/>
    <w:unhideWhenUsed/>
    <w:rsid w:val="004A0AD2"/>
    <w:pPr>
      <w:numPr>
        <w:numId w:val="12"/>
      </w:numPr>
      <w:contextualSpacing/>
    </w:pPr>
  </w:style>
  <w:style w:type="paragraph" w:styleId="ListBullet3">
    <w:name w:val="List Bullet 3"/>
    <w:basedOn w:val="Normal"/>
    <w:uiPriority w:val="99"/>
    <w:semiHidden/>
    <w:unhideWhenUsed/>
    <w:rsid w:val="004A0AD2"/>
    <w:pPr>
      <w:numPr>
        <w:numId w:val="13"/>
      </w:numPr>
      <w:contextualSpacing/>
    </w:pPr>
  </w:style>
  <w:style w:type="paragraph" w:styleId="ListBullet4">
    <w:name w:val="List Bullet 4"/>
    <w:basedOn w:val="Normal"/>
    <w:uiPriority w:val="99"/>
    <w:semiHidden/>
    <w:unhideWhenUsed/>
    <w:rsid w:val="004A0AD2"/>
    <w:pPr>
      <w:numPr>
        <w:numId w:val="14"/>
      </w:numPr>
      <w:contextualSpacing/>
    </w:pPr>
  </w:style>
  <w:style w:type="paragraph" w:styleId="ListBullet5">
    <w:name w:val="List Bullet 5"/>
    <w:basedOn w:val="Normal"/>
    <w:uiPriority w:val="99"/>
    <w:semiHidden/>
    <w:unhideWhenUsed/>
    <w:rsid w:val="004A0AD2"/>
    <w:pPr>
      <w:numPr>
        <w:numId w:val="15"/>
      </w:numPr>
      <w:contextualSpacing/>
    </w:pPr>
  </w:style>
  <w:style w:type="paragraph" w:styleId="ListContinue">
    <w:name w:val="List Continue"/>
    <w:basedOn w:val="Normal"/>
    <w:uiPriority w:val="99"/>
    <w:semiHidden/>
    <w:unhideWhenUsed/>
    <w:rsid w:val="004A0AD2"/>
    <w:pPr>
      <w:spacing w:after="120"/>
      <w:ind w:left="360"/>
      <w:contextualSpacing/>
    </w:pPr>
  </w:style>
  <w:style w:type="paragraph" w:styleId="ListContinue2">
    <w:name w:val="List Continue 2"/>
    <w:basedOn w:val="Normal"/>
    <w:uiPriority w:val="99"/>
    <w:semiHidden/>
    <w:unhideWhenUsed/>
    <w:rsid w:val="004A0AD2"/>
    <w:pPr>
      <w:spacing w:after="120"/>
      <w:ind w:left="720"/>
      <w:contextualSpacing/>
    </w:pPr>
  </w:style>
  <w:style w:type="paragraph" w:styleId="ListContinue3">
    <w:name w:val="List Continue 3"/>
    <w:basedOn w:val="Normal"/>
    <w:uiPriority w:val="99"/>
    <w:semiHidden/>
    <w:unhideWhenUsed/>
    <w:rsid w:val="004A0AD2"/>
    <w:pPr>
      <w:spacing w:after="120"/>
      <w:ind w:left="1080"/>
      <w:contextualSpacing/>
    </w:pPr>
  </w:style>
  <w:style w:type="paragraph" w:styleId="ListContinue4">
    <w:name w:val="List Continue 4"/>
    <w:basedOn w:val="Normal"/>
    <w:uiPriority w:val="99"/>
    <w:semiHidden/>
    <w:unhideWhenUsed/>
    <w:rsid w:val="004A0AD2"/>
    <w:pPr>
      <w:spacing w:after="120"/>
      <w:ind w:left="1440"/>
      <w:contextualSpacing/>
    </w:pPr>
  </w:style>
  <w:style w:type="paragraph" w:styleId="ListContinue5">
    <w:name w:val="List Continue 5"/>
    <w:basedOn w:val="Normal"/>
    <w:uiPriority w:val="99"/>
    <w:semiHidden/>
    <w:unhideWhenUsed/>
    <w:rsid w:val="004A0AD2"/>
    <w:pPr>
      <w:spacing w:after="120"/>
      <w:ind w:left="1800"/>
      <w:contextualSpacing/>
    </w:pPr>
  </w:style>
  <w:style w:type="paragraph" w:styleId="ListNumber">
    <w:name w:val="List Number"/>
    <w:basedOn w:val="Normal"/>
    <w:uiPriority w:val="99"/>
    <w:semiHidden/>
    <w:unhideWhenUsed/>
    <w:rsid w:val="004A0AD2"/>
    <w:pPr>
      <w:numPr>
        <w:numId w:val="16"/>
      </w:numPr>
      <w:contextualSpacing/>
    </w:pPr>
  </w:style>
  <w:style w:type="paragraph" w:styleId="ListNumber2">
    <w:name w:val="List Number 2"/>
    <w:basedOn w:val="Normal"/>
    <w:uiPriority w:val="99"/>
    <w:semiHidden/>
    <w:unhideWhenUsed/>
    <w:rsid w:val="004A0AD2"/>
    <w:pPr>
      <w:numPr>
        <w:numId w:val="17"/>
      </w:numPr>
      <w:contextualSpacing/>
    </w:pPr>
  </w:style>
  <w:style w:type="paragraph" w:styleId="ListNumber3">
    <w:name w:val="List Number 3"/>
    <w:basedOn w:val="Normal"/>
    <w:uiPriority w:val="99"/>
    <w:semiHidden/>
    <w:unhideWhenUsed/>
    <w:rsid w:val="004A0AD2"/>
    <w:pPr>
      <w:numPr>
        <w:numId w:val="18"/>
      </w:numPr>
      <w:contextualSpacing/>
    </w:pPr>
  </w:style>
  <w:style w:type="paragraph" w:styleId="ListNumber4">
    <w:name w:val="List Number 4"/>
    <w:basedOn w:val="Normal"/>
    <w:uiPriority w:val="99"/>
    <w:semiHidden/>
    <w:unhideWhenUsed/>
    <w:rsid w:val="004A0AD2"/>
    <w:pPr>
      <w:numPr>
        <w:numId w:val="19"/>
      </w:numPr>
      <w:contextualSpacing/>
    </w:pPr>
  </w:style>
  <w:style w:type="paragraph" w:styleId="ListNumber5">
    <w:name w:val="List Number 5"/>
    <w:basedOn w:val="Normal"/>
    <w:uiPriority w:val="99"/>
    <w:semiHidden/>
    <w:unhideWhenUsed/>
    <w:rsid w:val="004A0AD2"/>
    <w:pPr>
      <w:numPr>
        <w:numId w:val="20"/>
      </w:numPr>
      <w:contextualSpacing/>
    </w:pPr>
  </w:style>
  <w:style w:type="paragraph" w:styleId="MacroText">
    <w:name w:val="macro"/>
    <w:link w:val="MacroTextChar"/>
    <w:uiPriority w:val="99"/>
    <w:semiHidden/>
    <w:unhideWhenUsed/>
    <w:rsid w:val="004A0AD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A0AD2"/>
    <w:rPr>
      <w:rFonts w:ascii="Consolas" w:hAnsi="Consolas"/>
      <w:sz w:val="20"/>
      <w:szCs w:val="20"/>
    </w:rPr>
  </w:style>
  <w:style w:type="paragraph" w:styleId="MessageHeader">
    <w:name w:val="Message Header"/>
    <w:basedOn w:val="Normal"/>
    <w:link w:val="MessageHeaderChar"/>
    <w:uiPriority w:val="99"/>
    <w:semiHidden/>
    <w:unhideWhenUsed/>
    <w:rsid w:val="004A0AD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A0AD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A0AD2"/>
    <w:rPr>
      <w:rFonts w:ascii="Times New Roman" w:hAnsi="Times New Roman" w:cs="Times New Roman"/>
      <w:sz w:val="24"/>
      <w:szCs w:val="24"/>
    </w:rPr>
  </w:style>
  <w:style w:type="paragraph" w:styleId="NormalIndent">
    <w:name w:val="Normal Indent"/>
    <w:basedOn w:val="Normal"/>
    <w:uiPriority w:val="99"/>
    <w:semiHidden/>
    <w:unhideWhenUsed/>
    <w:rsid w:val="004A0AD2"/>
    <w:pPr>
      <w:ind w:left="720"/>
    </w:pPr>
  </w:style>
  <w:style w:type="paragraph" w:styleId="NoteHeading">
    <w:name w:val="Note Heading"/>
    <w:basedOn w:val="Normal"/>
    <w:next w:val="Normal"/>
    <w:link w:val="NoteHeadingChar"/>
    <w:uiPriority w:val="99"/>
    <w:semiHidden/>
    <w:unhideWhenUsed/>
    <w:rsid w:val="004A0AD2"/>
    <w:pPr>
      <w:spacing w:after="0" w:line="240" w:lineRule="auto"/>
    </w:pPr>
  </w:style>
  <w:style w:type="character" w:customStyle="1" w:styleId="NoteHeadingChar">
    <w:name w:val="Note Heading Char"/>
    <w:basedOn w:val="DefaultParagraphFont"/>
    <w:link w:val="NoteHeading"/>
    <w:uiPriority w:val="99"/>
    <w:semiHidden/>
    <w:rsid w:val="004A0AD2"/>
  </w:style>
  <w:style w:type="paragraph" w:styleId="PlainText">
    <w:name w:val="Plain Text"/>
    <w:basedOn w:val="Normal"/>
    <w:link w:val="PlainTextChar"/>
    <w:uiPriority w:val="99"/>
    <w:semiHidden/>
    <w:unhideWhenUsed/>
    <w:rsid w:val="004A0A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A0AD2"/>
    <w:rPr>
      <w:rFonts w:ascii="Consolas" w:hAnsi="Consolas"/>
      <w:sz w:val="21"/>
      <w:szCs w:val="21"/>
    </w:rPr>
  </w:style>
  <w:style w:type="paragraph" w:styleId="Quote">
    <w:name w:val="Quote"/>
    <w:basedOn w:val="Normal"/>
    <w:next w:val="Normal"/>
    <w:link w:val="QuoteChar"/>
    <w:uiPriority w:val="29"/>
    <w:qFormat/>
    <w:rsid w:val="004A0A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A0AD2"/>
    <w:rPr>
      <w:i/>
      <w:iCs/>
      <w:color w:val="404040" w:themeColor="text1" w:themeTint="BF"/>
    </w:rPr>
  </w:style>
  <w:style w:type="paragraph" w:styleId="Salutation">
    <w:name w:val="Salutation"/>
    <w:basedOn w:val="Normal"/>
    <w:next w:val="Normal"/>
    <w:link w:val="SalutationChar"/>
    <w:uiPriority w:val="99"/>
    <w:semiHidden/>
    <w:unhideWhenUsed/>
    <w:rsid w:val="004A0AD2"/>
  </w:style>
  <w:style w:type="character" w:customStyle="1" w:styleId="SalutationChar">
    <w:name w:val="Salutation Char"/>
    <w:basedOn w:val="DefaultParagraphFont"/>
    <w:link w:val="Salutation"/>
    <w:uiPriority w:val="99"/>
    <w:semiHidden/>
    <w:rsid w:val="004A0AD2"/>
  </w:style>
  <w:style w:type="paragraph" w:styleId="Signature">
    <w:name w:val="Signature"/>
    <w:basedOn w:val="Normal"/>
    <w:link w:val="SignatureChar"/>
    <w:uiPriority w:val="99"/>
    <w:semiHidden/>
    <w:unhideWhenUsed/>
    <w:rsid w:val="004A0AD2"/>
    <w:pPr>
      <w:spacing w:after="0" w:line="240" w:lineRule="auto"/>
      <w:ind w:left="4320"/>
    </w:pPr>
  </w:style>
  <w:style w:type="character" w:customStyle="1" w:styleId="SignatureChar">
    <w:name w:val="Signature Char"/>
    <w:basedOn w:val="DefaultParagraphFont"/>
    <w:link w:val="Signature"/>
    <w:uiPriority w:val="99"/>
    <w:semiHidden/>
    <w:rsid w:val="004A0AD2"/>
  </w:style>
  <w:style w:type="paragraph" w:styleId="Subtitle">
    <w:name w:val="Subtitle"/>
    <w:basedOn w:val="Normal"/>
    <w:next w:val="Normal"/>
    <w:link w:val="SubtitleChar"/>
    <w:uiPriority w:val="11"/>
    <w:qFormat/>
    <w:rsid w:val="004A0A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0AD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A0AD2"/>
    <w:pPr>
      <w:spacing w:after="0"/>
      <w:ind w:left="220" w:hanging="220"/>
    </w:pPr>
  </w:style>
  <w:style w:type="paragraph" w:styleId="TableofFigures">
    <w:name w:val="table of figures"/>
    <w:basedOn w:val="Normal"/>
    <w:next w:val="Normal"/>
    <w:uiPriority w:val="99"/>
    <w:semiHidden/>
    <w:unhideWhenUsed/>
    <w:rsid w:val="004A0AD2"/>
    <w:pPr>
      <w:spacing w:after="0"/>
    </w:pPr>
  </w:style>
  <w:style w:type="paragraph" w:styleId="Title">
    <w:name w:val="Title"/>
    <w:basedOn w:val="Normal"/>
    <w:next w:val="Normal"/>
    <w:link w:val="TitleChar"/>
    <w:uiPriority w:val="10"/>
    <w:qFormat/>
    <w:rsid w:val="004A0A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AD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A0AD2"/>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4A0AD2"/>
    <w:pPr>
      <w:spacing w:after="100"/>
      <w:ind w:left="440"/>
    </w:pPr>
  </w:style>
  <w:style w:type="paragraph" w:styleId="TOC4">
    <w:name w:val="toc 4"/>
    <w:basedOn w:val="Normal"/>
    <w:next w:val="Normal"/>
    <w:autoRedefine/>
    <w:uiPriority w:val="39"/>
    <w:semiHidden/>
    <w:unhideWhenUsed/>
    <w:rsid w:val="004A0AD2"/>
    <w:pPr>
      <w:spacing w:after="100"/>
      <w:ind w:left="660"/>
    </w:pPr>
  </w:style>
  <w:style w:type="paragraph" w:styleId="TOC5">
    <w:name w:val="toc 5"/>
    <w:basedOn w:val="Normal"/>
    <w:next w:val="Normal"/>
    <w:autoRedefine/>
    <w:uiPriority w:val="39"/>
    <w:semiHidden/>
    <w:unhideWhenUsed/>
    <w:rsid w:val="004A0AD2"/>
    <w:pPr>
      <w:spacing w:after="100"/>
      <w:ind w:left="880"/>
    </w:pPr>
  </w:style>
  <w:style w:type="paragraph" w:styleId="TOC6">
    <w:name w:val="toc 6"/>
    <w:basedOn w:val="Normal"/>
    <w:next w:val="Normal"/>
    <w:autoRedefine/>
    <w:uiPriority w:val="39"/>
    <w:semiHidden/>
    <w:unhideWhenUsed/>
    <w:rsid w:val="004A0AD2"/>
    <w:pPr>
      <w:spacing w:after="100"/>
      <w:ind w:left="1100"/>
    </w:pPr>
  </w:style>
  <w:style w:type="paragraph" w:styleId="TOC7">
    <w:name w:val="toc 7"/>
    <w:basedOn w:val="Normal"/>
    <w:next w:val="Normal"/>
    <w:autoRedefine/>
    <w:uiPriority w:val="39"/>
    <w:semiHidden/>
    <w:unhideWhenUsed/>
    <w:rsid w:val="004A0AD2"/>
    <w:pPr>
      <w:spacing w:after="100"/>
      <w:ind w:left="1320"/>
    </w:pPr>
  </w:style>
  <w:style w:type="paragraph" w:styleId="TOC8">
    <w:name w:val="toc 8"/>
    <w:basedOn w:val="Normal"/>
    <w:next w:val="Normal"/>
    <w:autoRedefine/>
    <w:uiPriority w:val="39"/>
    <w:semiHidden/>
    <w:unhideWhenUsed/>
    <w:rsid w:val="004A0AD2"/>
    <w:pPr>
      <w:spacing w:after="100"/>
      <w:ind w:left="1540"/>
    </w:pPr>
  </w:style>
  <w:style w:type="paragraph" w:styleId="TOC9">
    <w:name w:val="toc 9"/>
    <w:basedOn w:val="Normal"/>
    <w:next w:val="Normal"/>
    <w:autoRedefine/>
    <w:uiPriority w:val="39"/>
    <w:semiHidden/>
    <w:unhideWhenUsed/>
    <w:rsid w:val="004A0AD2"/>
    <w:pPr>
      <w:spacing w:after="100"/>
      <w:ind w:left="1760"/>
    </w:pPr>
  </w:style>
  <w:style w:type="paragraph" w:styleId="TOCHeading">
    <w:name w:val="TOC Heading"/>
    <w:basedOn w:val="Heading1"/>
    <w:next w:val="Normal"/>
    <w:uiPriority w:val="39"/>
    <w:semiHidden/>
    <w:unhideWhenUsed/>
    <w:qFormat/>
    <w:rsid w:val="004A0AD2"/>
    <w:pPr>
      <w:keepLines/>
      <w:numPr>
        <w:numId w:val="0"/>
      </w:numPr>
      <w:spacing w:before="240" w:after="0" w:line="259" w:lineRule="auto"/>
      <w:jc w:val="left"/>
      <w:outlineLvl w:val="9"/>
    </w:pPr>
    <w:rPr>
      <w:rFonts w:asciiTheme="majorHAnsi" w:eastAsiaTheme="majorEastAsia" w:hAnsiTheme="majorHAnsi" w:cstheme="majorBidi"/>
      <w:b w:val="0"/>
      <w:i w:val="0"/>
      <w:i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59B26407D0492F90ED3E5776EE3478"/>
        <w:category>
          <w:name w:val="General"/>
          <w:gallery w:val="placeholder"/>
        </w:category>
        <w:types>
          <w:type w:val="bbPlcHdr"/>
        </w:types>
        <w:behaviors>
          <w:behavior w:val="content"/>
        </w:behaviors>
        <w:guid w:val="{2B515208-8A07-48F9-855B-CBE68EF83982}"/>
      </w:docPartPr>
      <w:docPartBody>
        <w:p w:rsidR="004428E2" w:rsidRDefault="0051544F" w:rsidP="0051544F">
          <w:pPr>
            <w:pStyle w:val="5659B26407D0492F90ED3E5776EE3478"/>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4F"/>
    <w:rsid w:val="00097014"/>
    <w:rsid w:val="004428E2"/>
    <w:rsid w:val="0051544F"/>
    <w:rsid w:val="00DB6408"/>
    <w:rsid w:val="00F5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B25E547B8B43B390FC1E3C48616414">
    <w:name w:val="4CB25E547B8B43B390FC1E3C48616414"/>
    <w:rsid w:val="0051544F"/>
  </w:style>
  <w:style w:type="character" w:styleId="PlaceholderText">
    <w:name w:val="Placeholder Text"/>
    <w:basedOn w:val="DefaultParagraphFont"/>
    <w:uiPriority w:val="99"/>
    <w:semiHidden/>
    <w:rsid w:val="0051544F"/>
    <w:rPr>
      <w:color w:val="808080"/>
    </w:rPr>
  </w:style>
  <w:style w:type="paragraph" w:customStyle="1" w:styleId="76E94FEFD1A6493F95B6D3FBFB1FE0C3">
    <w:name w:val="76E94FEFD1A6493F95B6D3FBFB1FE0C3"/>
    <w:rsid w:val="0051544F"/>
  </w:style>
  <w:style w:type="paragraph" w:customStyle="1" w:styleId="5659B26407D0492F90ED3E5776EE3478">
    <w:name w:val="5659B26407D0492F90ED3E5776EE3478"/>
    <w:rsid w:val="0051544F"/>
  </w:style>
  <w:style w:type="paragraph" w:customStyle="1" w:styleId="51C5522D0FAA43A0A1857E860373D5EB">
    <w:name w:val="51C5522D0FAA43A0A1857E860373D5EB"/>
    <w:rsid w:val="00515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6001 university boulevard Moon township, pa 15108          412-397-4343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B5EC2-6701-454D-A6C9-00185496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4745</Words>
  <Characters>28399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NAME OF POLICY</vt:lpstr>
    </vt:vector>
  </TitlesOfParts>
  <Company>safety department</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POLICY</dc:title>
  <dc:subject>safety policy manual - section 1 - POlicy No. SM 1.12</dc:subject>
  <dc:creator>Andrea Plummer</dc:creator>
  <cp:keywords/>
  <dc:description/>
  <cp:lastModifiedBy>George Martin</cp:lastModifiedBy>
  <cp:revision>2</cp:revision>
  <cp:lastPrinted>2022-04-12T19:41:00Z</cp:lastPrinted>
  <dcterms:created xsi:type="dcterms:W3CDTF">2022-05-02T14:34:00Z</dcterms:created>
  <dcterms:modified xsi:type="dcterms:W3CDTF">2022-05-02T14:34:00Z</dcterms:modified>
</cp:coreProperties>
</file>